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BB2" w:rsidRPr="000D7BB2" w:rsidRDefault="000D7BB2" w:rsidP="000D7BB2">
      <w:pPr>
        <w:spacing w:after="0" w:line="240" w:lineRule="auto"/>
        <w:outlineLvl w:val="2"/>
        <w:rPr>
          <w:rFonts w:ascii="Times New Roman" w:eastAsia="Times New Roman" w:hAnsi="Times New Roman" w:cs="Times New Roman"/>
          <w:bCs/>
          <w:color w:val="000000"/>
          <w:sz w:val="16"/>
          <w:szCs w:val="16"/>
          <w:lang w:eastAsia="ru-RU"/>
        </w:rPr>
      </w:pPr>
      <w:r w:rsidRPr="000D7BB2">
        <w:rPr>
          <w:rFonts w:ascii="Times New Roman" w:eastAsia="Times New Roman" w:hAnsi="Times New Roman" w:cs="Times New Roman"/>
          <w:b/>
          <w:bCs/>
          <w:color w:val="000000"/>
          <w:sz w:val="28"/>
          <w:szCs w:val="28"/>
          <w:lang w:eastAsia="ru-RU"/>
        </w:rPr>
        <w:tab/>
      </w:r>
      <w:r w:rsidRPr="000D7BB2">
        <w:rPr>
          <w:rFonts w:ascii="Times New Roman" w:eastAsia="Times New Roman" w:hAnsi="Times New Roman" w:cs="Times New Roman"/>
          <w:b/>
          <w:bCs/>
          <w:color w:val="000000"/>
          <w:sz w:val="28"/>
          <w:szCs w:val="28"/>
          <w:lang w:eastAsia="ru-RU"/>
        </w:rPr>
        <w:tab/>
      </w:r>
      <w:r w:rsidRPr="000D7BB2">
        <w:rPr>
          <w:rFonts w:ascii="Times New Roman" w:eastAsia="Times New Roman" w:hAnsi="Times New Roman" w:cs="Times New Roman"/>
          <w:b/>
          <w:bCs/>
          <w:color w:val="000000"/>
          <w:sz w:val="28"/>
          <w:szCs w:val="28"/>
          <w:lang w:eastAsia="ru-RU"/>
        </w:rPr>
        <w:tab/>
      </w:r>
      <w:r w:rsidRPr="000D7BB2">
        <w:rPr>
          <w:rFonts w:ascii="Times New Roman" w:eastAsia="Times New Roman" w:hAnsi="Times New Roman" w:cs="Times New Roman"/>
          <w:b/>
          <w:bCs/>
          <w:color w:val="000000"/>
          <w:sz w:val="28"/>
          <w:szCs w:val="28"/>
          <w:lang w:val="ru-RU" w:eastAsia="ru-RU"/>
        </w:rPr>
        <w:t xml:space="preserve">                                          </w:t>
      </w:r>
      <w:r w:rsidRPr="000D7BB2">
        <w:rPr>
          <w:rFonts w:ascii="Times New Roman" w:eastAsia="Times New Roman" w:hAnsi="Times New Roman" w:cs="Times New Roman"/>
          <w:b/>
          <w:bCs/>
          <w:color w:val="000000"/>
          <w:sz w:val="28"/>
          <w:szCs w:val="28"/>
          <w:lang w:eastAsia="ru-RU"/>
        </w:rPr>
        <w:tab/>
      </w:r>
      <w:r w:rsidRPr="000D7BB2">
        <w:rPr>
          <w:rFonts w:ascii="Times New Roman" w:eastAsia="Times New Roman" w:hAnsi="Times New Roman" w:cs="Times New Roman"/>
          <w:b/>
          <w:bCs/>
          <w:color w:val="000000"/>
          <w:sz w:val="28"/>
          <w:szCs w:val="28"/>
          <w:lang w:eastAsia="ru-RU"/>
        </w:rPr>
        <w:tab/>
      </w:r>
      <w:r w:rsidRPr="000D7BB2">
        <w:rPr>
          <w:rFonts w:ascii="Times New Roman" w:eastAsia="Times New Roman" w:hAnsi="Times New Roman" w:cs="Times New Roman"/>
          <w:b/>
          <w:bCs/>
          <w:color w:val="000000"/>
          <w:sz w:val="28"/>
          <w:szCs w:val="28"/>
          <w:lang w:eastAsia="ru-RU"/>
        </w:rPr>
        <w:tab/>
      </w:r>
      <w:r w:rsidRPr="000D7BB2">
        <w:rPr>
          <w:rFonts w:ascii="Times New Roman" w:eastAsia="Times New Roman" w:hAnsi="Times New Roman" w:cs="Times New Roman"/>
          <w:bCs/>
          <w:color w:val="000000"/>
          <w:sz w:val="16"/>
          <w:szCs w:val="16"/>
          <w:lang w:eastAsia="ru-RU"/>
        </w:rPr>
        <w:t>Додаток 38</w:t>
      </w:r>
    </w:p>
    <w:p w:rsidR="000D7BB2" w:rsidRPr="000D7BB2" w:rsidRDefault="000D7BB2" w:rsidP="000D7BB2">
      <w:pPr>
        <w:spacing w:after="0" w:line="240" w:lineRule="auto"/>
        <w:outlineLvl w:val="2"/>
        <w:rPr>
          <w:rFonts w:ascii="Times New Roman" w:eastAsia="Times New Roman" w:hAnsi="Times New Roman" w:cs="Times New Roman"/>
          <w:bCs/>
          <w:color w:val="000000"/>
          <w:sz w:val="16"/>
          <w:szCs w:val="16"/>
          <w:lang w:eastAsia="ru-RU"/>
        </w:rPr>
      </w:pPr>
      <w:r w:rsidRPr="000D7BB2">
        <w:rPr>
          <w:rFonts w:ascii="Times New Roman" w:eastAsia="Times New Roman" w:hAnsi="Times New Roman" w:cs="Times New Roman"/>
          <w:bCs/>
          <w:color w:val="000000"/>
          <w:sz w:val="16"/>
          <w:szCs w:val="16"/>
          <w:lang w:eastAsia="ru-RU"/>
        </w:rPr>
        <w:tab/>
      </w:r>
      <w:r w:rsidRPr="000D7BB2">
        <w:rPr>
          <w:rFonts w:ascii="Times New Roman" w:eastAsia="Times New Roman" w:hAnsi="Times New Roman" w:cs="Times New Roman"/>
          <w:bCs/>
          <w:color w:val="000000"/>
          <w:sz w:val="16"/>
          <w:szCs w:val="16"/>
          <w:lang w:eastAsia="ru-RU"/>
        </w:rPr>
        <w:tab/>
      </w:r>
      <w:r w:rsidRPr="000D7BB2">
        <w:rPr>
          <w:rFonts w:ascii="Times New Roman" w:eastAsia="Times New Roman" w:hAnsi="Times New Roman" w:cs="Times New Roman"/>
          <w:bCs/>
          <w:color w:val="000000"/>
          <w:sz w:val="16"/>
          <w:szCs w:val="16"/>
          <w:lang w:eastAsia="ru-RU"/>
        </w:rPr>
        <w:tab/>
      </w:r>
      <w:r w:rsidRPr="000D7BB2">
        <w:rPr>
          <w:rFonts w:ascii="Times New Roman" w:eastAsia="Times New Roman" w:hAnsi="Times New Roman" w:cs="Times New Roman"/>
          <w:bCs/>
          <w:color w:val="000000"/>
          <w:sz w:val="16"/>
          <w:szCs w:val="16"/>
          <w:lang w:eastAsia="ru-RU"/>
        </w:rPr>
        <w:tab/>
      </w:r>
      <w:r w:rsidRPr="000D7BB2">
        <w:rPr>
          <w:rFonts w:ascii="Times New Roman" w:eastAsia="Times New Roman" w:hAnsi="Times New Roman" w:cs="Times New Roman"/>
          <w:bCs/>
          <w:color w:val="000000"/>
          <w:sz w:val="16"/>
          <w:szCs w:val="16"/>
          <w:lang w:eastAsia="ru-RU"/>
        </w:rPr>
        <w:tab/>
      </w:r>
      <w:r w:rsidRPr="000D7BB2">
        <w:rPr>
          <w:rFonts w:ascii="Times New Roman" w:eastAsia="Times New Roman" w:hAnsi="Times New Roman" w:cs="Times New Roman"/>
          <w:bCs/>
          <w:color w:val="000000"/>
          <w:sz w:val="16"/>
          <w:szCs w:val="16"/>
          <w:lang w:eastAsia="ru-RU"/>
        </w:rPr>
        <w:tab/>
      </w:r>
      <w:r w:rsidRPr="000D7BB2">
        <w:rPr>
          <w:rFonts w:ascii="Times New Roman" w:eastAsia="Times New Roman" w:hAnsi="Times New Roman" w:cs="Times New Roman"/>
          <w:bCs/>
          <w:color w:val="000000"/>
          <w:sz w:val="16"/>
          <w:szCs w:val="16"/>
          <w:lang w:eastAsia="ru-RU"/>
        </w:rPr>
        <w:tab/>
      </w:r>
      <w:r w:rsidRPr="000D7BB2">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0D7BB2" w:rsidRPr="000D7BB2" w:rsidRDefault="000D7BB2" w:rsidP="000D7BB2">
      <w:pPr>
        <w:spacing w:after="0" w:line="240" w:lineRule="auto"/>
        <w:outlineLvl w:val="2"/>
        <w:rPr>
          <w:rFonts w:ascii="Times New Roman" w:eastAsia="Times New Roman" w:hAnsi="Times New Roman" w:cs="Times New Roman"/>
          <w:bCs/>
          <w:color w:val="000000"/>
          <w:sz w:val="16"/>
          <w:szCs w:val="16"/>
          <w:lang w:eastAsia="ru-RU"/>
        </w:rPr>
      </w:pPr>
      <w:r w:rsidRPr="000D7BB2">
        <w:rPr>
          <w:rFonts w:ascii="Times New Roman" w:eastAsia="Times New Roman" w:hAnsi="Times New Roman" w:cs="Times New Roman"/>
          <w:bCs/>
          <w:color w:val="000000"/>
          <w:sz w:val="16"/>
          <w:szCs w:val="16"/>
          <w:lang w:eastAsia="ru-RU"/>
        </w:rPr>
        <w:tab/>
      </w:r>
      <w:r w:rsidRPr="000D7BB2">
        <w:rPr>
          <w:rFonts w:ascii="Times New Roman" w:eastAsia="Times New Roman" w:hAnsi="Times New Roman" w:cs="Times New Roman"/>
          <w:bCs/>
          <w:color w:val="000000"/>
          <w:sz w:val="16"/>
          <w:szCs w:val="16"/>
          <w:lang w:eastAsia="ru-RU"/>
        </w:rPr>
        <w:tab/>
      </w:r>
      <w:r w:rsidRPr="000D7BB2">
        <w:rPr>
          <w:rFonts w:ascii="Times New Roman" w:eastAsia="Times New Roman" w:hAnsi="Times New Roman" w:cs="Times New Roman"/>
          <w:bCs/>
          <w:color w:val="000000"/>
          <w:sz w:val="16"/>
          <w:szCs w:val="16"/>
          <w:lang w:eastAsia="ru-RU"/>
        </w:rPr>
        <w:tab/>
      </w:r>
      <w:r w:rsidRPr="000D7BB2">
        <w:rPr>
          <w:rFonts w:ascii="Times New Roman" w:eastAsia="Times New Roman" w:hAnsi="Times New Roman" w:cs="Times New Roman"/>
          <w:bCs/>
          <w:color w:val="000000"/>
          <w:sz w:val="16"/>
          <w:szCs w:val="16"/>
          <w:lang w:eastAsia="ru-RU"/>
        </w:rPr>
        <w:tab/>
      </w:r>
      <w:r w:rsidRPr="000D7BB2">
        <w:rPr>
          <w:rFonts w:ascii="Times New Roman" w:eastAsia="Times New Roman" w:hAnsi="Times New Roman" w:cs="Times New Roman"/>
          <w:bCs/>
          <w:color w:val="000000"/>
          <w:sz w:val="16"/>
          <w:szCs w:val="16"/>
          <w:lang w:eastAsia="ru-RU"/>
        </w:rPr>
        <w:tab/>
      </w:r>
      <w:r w:rsidRPr="000D7BB2">
        <w:rPr>
          <w:rFonts w:ascii="Times New Roman" w:eastAsia="Times New Roman" w:hAnsi="Times New Roman" w:cs="Times New Roman"/>
          <w:bCs/>
          <w:color w:val="000000"/>
          <w:sz w:val="16"/>
          <w:szCs w:val="16"/>
          <w:lang w:eastAsia="ru-RU"/>
        </w:rPr>
        <w:tab/>
      </w:r>
      <w:r w:rsidRPr="000D7BB2">
        <w:rPr>
          <w:rFonts w:ascii="Times New Roman" w:eastAsia="Times New Roman" w:hAnsi="Times New Roman" w:cs="Times New Roman"/>
          <w:bCs/>
          <w:color w:val="000000"/>
          <w:sz w:val="16"/>
          <w:szCs w:val="16"/>
          <w:lang w:eastAsia="ru-RU"/>
        </w:rPr>
        <w:tab/>
      </w:r>
      <w:r w:rsidRPr="000D7BB2">
        <w:rPr>
          <w:rFonts w:ascii="Times New Roman" w:eastAsia="Times New Roman" w:hAnsi="Times New Roman" w:cs="Times New Roman"/>
          <w:bCs/>
          <w:color w:val="000000"/>
          <w:sz w:val="16"/>
          <w:szCs w:val="16"/>
          <w:lang w:eastAsia="ru-RU"/>
        </w:rPr>
        <w:tab/>
        <w:t>цінних паперів (пункт1 глави 4 розділу III)</w:t>
      </w:r>
    </w:p>
    <w:p w:rsidR="000D7BB2" w:rsidRPr="000D7BB2" w:rsidRDefault="000D7BB2" w:rsidP="000D7BB2">
      <w:pPr>
        <w:spacing w:after="0" w:line="240" w:lineRule="auto"/>
        <w:outlineLvl w:val="2"/>
        <w:rPr>
          <w:rFonts w:ascii="Times New Roman" w:eastAsia="Times New Roman" w:hAnsi="Times New Roman" w:cs="Times New Roman"/>
          <w:b/>
          <w:bCs/>
          <w:color w:val="000000"/>
          <w:sz w:val="28"/>
          <w:szCs w:val="28"/>
          <w:lang w:val="ru-RU" w:eastAsia="ru-RU"/>
        </w:rPr>
      </w:pPr>
      <w:r w:rsidRPr="000D7BB2">
        <w:rPr>
          <w:rFonts w:ascii="Times New Roman" w:eastAsia="Times New Roman" w:hAnsi="Times New Roman" w:cs="Times New Roman"/>
          <w:b/>
          <w:bCs/>
          <w:color w:val="000000"/>
          <w:sz w:val="28"/>
          <w:szCs w:val="28"/>
          <w:lang w:val="ru-RU" w:eastAsia="ru-RU"/>
        </w:rPr>
        <w:tab/>
      </w:r>
      <w:r w:rsidRPr="000D7BB2">
        <w:rPr>
          <w:rFonts w:ascii="Times New Roman" w:eastAsia="Times New Roman" w:hAnsi="Times New Roman" w:cs="Times New Roman"/>
          <w:b/>
          <w:bCs/>
          <w:color w:val="000000"/>
          <w:sz w:val="28"/>
          <w:szCs w:val="28"/>
          <w:lang w:val="ru-RU" w:eastAsia="ru-RU"/>
        </w:rPr>
        <w:tab/>
      </w:r>
      <w:r w:rsidRPr="000D7BB2">
        <w:rPr>
          <w:rFonts w:ascii="Times New Roman" w:eastAsia="Times New Roman" w:hAnsi="Times New Roman" w:cs="Times New Roman"/>
          <w:b/>
          <w:bCs/>
          <w:color w:val="000000"/>
          <w:sz w:val="28"/>
          <w:szCs w:val="28"/>
          <w:lang w:val="ru-RU" w:eastAsia="ru-RU"/>
        </w:rPr>
        <w:tab/>
      </w:r>
      <w:r w:rsidRPr="000D7BB2">
        <w:rPr>
          <w:rFonts w:ascii="Times New Roman" w:eastAsia="Times New Roman" w:hAnsi="Times New Roman" w:cs="Times New Roman"/>
          <w:b/>
          <w:bCs/>
          <w:color w:val="000000"/>
          <w:sz w:val="28"/>
          <w:szCs w:val="28"/>
          <w:lang w:val="ru-RU" w:eastAsia="ru-RU"/>
        </w:rPr>
        <w:tab/>
      </w:r>
      <w:r w:rsidRPr="000D7BB2">
        <w:rPr>
          <w:rFonts w:ascii="Times New Roman" w:eastAsia="Times New Roman" w:hAnsi="Times New Roman" w:cs="Times New Roman"/>
          <w:b/>
          <w:bCs/>
          <w:color w:val="000000"/>
          <w:sz w:val="28"/>
          <w:szCs w:val="28"/>
          <w:lang w:val="ru-RU" w:eastAsia="ru-RU"/>
        </w:rPr>
        <w:tab/>
      </w:r>
    </w:p>
    <w:p w:rsidR="000D7BB2" w:rsidRPr="000D7BB2" w:rsidRDefault="000D7BB2" w:rsidP="000D7BB2">
      <w:pPr>
        <w:spacing w:after="0" w:line="240" w:lineRule="auto"/>
        <w:outlineLvl w:val="2"/>
        <w:rPr>
          <w:rFonts w:ascii="Times New Roman" w:eastAsia="Times New Roman" w:hAnsi="Times New Roman" w:cs="Times New Roman"/>
          <w:b/>
          <w:bCs/>
          <w:color w:val="000000"/>
          <w:sz w:val="28"/>
          <w:szCs w:val="28"/>
          <w:lang w:val="ru-RU" w:eastAsia="ru-RU"/>
        </w:rPr>
      </w:pPr>
      <w:r w:rsidRPr="000D7BB2">
        <w:rPr>
          <w:rFonts w:ascii="Times New Roman" w:eastAsia="Times New Roman" w:hAnsi="Times New Roman" w:cs="Times New Roman"/>
          <w:b/>
          <w:bCs/>
          <w:color w:val="000000"/>
          <w:sz w:val="28"/>
          <w:szCs w:val="28"/>
          <w:lang w:val="ru-RU" w:eastAsia="ru-RU"/>
        </w:rPr>
        <w:tab/>
      </w:r>
      <w:r w:rsidRPr="000D7BB2">
        <w:rPr>
          <w:rFonts w:ascii="Times New Roman" w:eastAsia="Times New Roman" w:hAnsi="Times New Roman" w:cs="Times New Roman"/>
          <w:b/>
          <w:bCs/>
          <w:color w:val="000000"/>
          <w:sz w:val="28"/>
          <w:szCs w:val="28"/>
          <w:lang w:val="ru-RU" w:eastAsia="ru-RU"/>
        </w:rPr>
        <w:tab/>
      </w:r>
      <w:r w:rsidRPr="000D7BB2">
        <w:rPr>
          <w:rFonts w:ascii="Times New Roman" w:eastAsia="Times New Roman" w:hAnsi="Times New Roman" w:cs="Times New Roman"/>
          <w:b/>
          <w:bCs/>
          <w:color w:val="000000"/>
          <w:sz w:val="28"/>
          <w:szCs w:val="28"/>
          <w:lang w:val="ru-RU" w:eastAsia="ru-RU"/>
        </w:rPr>
        <w:tab/>
      </w:r>
      <w:r w:rsidRPr="000D7BB2">
        <w:rPr>
          <w:rFonts w:ascii="Times New Roman" w:eastAsia="Times New Roman" w:hAnsi="Times New Roman" w:cs="Times New Roman"/>
          <w:b/>
          <w:bCs/>
          <w:color w:val="000000"/>
          <w:sz w:val="28"/>
          <w:szCs w:val="28"/>
          <w:lang w:val="ru-RU" w:eastAsia="ru-RU"/>
        </w:rPr>
        <w:tab/>
      </w:r>
      <w:r w:rsidRPr="000D7BB2">
        <w:rPr>
          <w:rFonts w:ascii="Times New Roman" w:eastAsia="Times New Roman" w:hAnsi="Times New Roman" w:cs="Times New Roman"/>
          <w:b/>
          <w:bCs/>
          <w:color w:val="000000"/>
          <w:sz w:val="28"/>
          <w:szCs w:val="28"/>
          <w:lang w:val="ru-RU" w:eastAsia="ru-RU"/>
        </w:rPr>
        <w:tab/>
        <w:t>Титульний аркуш</w:t>
      </w: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val="ru-RU" w:eastAsia="ru-RU"/>
        </w:rPr>
      </w:pPr>
    </w:p>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u w:val="single"/>
          <w:lang w:val="ru-RU" w:eastAsia="ru-RU"/>
        </w:rPr>
      </w:pPr>
      <w:r w:rsidRPr="000D7BB2">
        <w:rPr>
          <w:rFonts w:ascii="Times New Roman" w:eastAsia="Times New Roman" w:hAnsi="Times New Roman" w:cs="Times New Roman"/>
          <w:b/>
          <w:bCs/>
          <w:color w:val="000000"/>
          <w:sz w:val="28"/>
          <w:szCs w:val="28"/>
          <w:lang w:eastAsia="ru-RU"/>
        </w:rPr>
        <w:t xml:space="preserve">         </w:t>
      </w:r>
      <w:r w:rsidRPr="000D7BB2">
        <w:rPr>
          <w:rFonts w:ascii="Times New Roman" w:eastAsia="Times New Roman" w:hAnsi="Times New Roman" w:cs="Times New Roman"/>
          <w:b/>
          <w:bCs/>
          <w:color w:val="000000"/>
          <w:sz w:val="28"/>
          <w:szCs w:val="28"/>
          <w:lang w:val="ru-RU" w:eastAsia="ru-RU"/>
        </w:rPr>
        <w:t xml:space="preserve">     </w:t>
      </w:r>
      <w:r w:rsidRPr="000D7BB2">
        <w:rPr>
          <w:rFonts w:ascii="Times New Roman" w:eastAsia="Times New Roman" w:hAnsi="Times New Roman" w:cs="Times New Roman"/>
          <w:b/>
          <w:bCs/>
          <w:color w:val="000000"/>
          <w:sz w:val="20"/>
          <w:szCs w:val="20"/>
          <w:u w:val="single"/>
          <w:lang w:val="ru-RU" w:eastAsia="ru-RU"/>
        </w:rPr>
        <w:t>26.04.2021</w:t>
      </w:r>
    </w:p>
    <w:p w:rsidR="000D7BB2" w:rsidRPr="000D7BB2" w:rsidRDefault="000D7BB2" w:rsidP="000D7BB2">
      <w:pPr>
        <w:spacing w:after="0" w:line="240" w:lineRule="auto"/>
        <w:outlineLvl w:val="2"/>
        <w:rPr>
          <w:rFonts w:ascii="Times New Roman" w:eastAsia="Times New Roman" w:hAnsi="Times New Roman" w:cs="Times New Roman"/>
          <w:bCs/>
          <w:color w:val="000000"/>
          <w:sz w:val="16"/>
          <w:szCs w:val="16"/>
          <w:lang w:eastAsia="ru-RU"/>
        </w:rPr>
      </w:pPr>
      <w:r w:rsidRPr="000D7BB2">
        <w:rPr>
          <w:rFonts w:ascii="Times New Roman" w:eastAsia="Times New Roman" w:hAnsi="Times New Roman" w:cs="Times New Roman"/>
          <w:b/>
          <w:bCs/>
          <w:color w:val="000000"/>
          <w:sz w:val="20"/>
          <w:szCs w:val="20"/>
          <w:lang w:val="ru-RU" w:eastAsia="ru-RU"/>
        </w:rPr>
        <w:t xml:space="preserve">            </w:t>
      </w:r>
      <w:r w:rsidRPr="000D7BB2">
        <w:rPr>
          <w:rFonts w:ascii="Times New Roman" w:eastAsia="Times New Roman" w:hAnsi="Times New Roman" w:cs="Times New Roman"/>
          <w:b/>
          <w:bCs/>
          <w:color w:val="000000"/>
          <w:sz w:val="20"/>
          <w:szCs w:val="20"/>
          <w:lang w:eastAsia="ru-RU"/>
        </w:rPr>
        <w:t xml:space="preserve"> (</w:t>
      </w:r>
      <w:r w:rsidRPr="000D7BB2">
        <w:rPr>
          <w:rFonts w:ascii="Times New Roman" w:eastAsia="Times New Roman" w:hAnsi="Times New Roman" w:cs="Times New Roman"/>
          <w:bCs/>
          <w:color w:val="000000"/>
          <w:sz w:val="16"/>
          <w:szCs w:val="16"/>
          <w:lang w:eastAsia="ru-RU"/>
        </w:rPr>
        <w:t xml:space="preserve">дата реєстрації емітентом </w:t>
      </w:r>
      <w:r w:rsidRPr="000D7BB2">
        <w:rPr>
          <w:rFonts w:ascii="Times New Roman" w:eastAsia="Times New Roman" w:hAnsi="Times New Roman" w:cs="Times New Roman"/>
          <w:bCs/>
          <w:color w:val="000000"/>
          <w:sz w:val="16"/>
          <w:szCs w:val="16"/>
          <w:lang w:eastAsia="ru-RU"/>
        </w:rPr>
        <w:br/>
        <w:t xml:space="preserve">                  електронного документа)</w:t>
      </w:r>
    </w:p>
    <w:p w:rsidR="000D7BB2" w:rsidRPr="000D7BB2" w:rsidRDefault="000D7BB2" w:rsidP="000D7BB2">
      <w:pPr>
        <w:spacing w:after="0" w:line="240" w:lineRule="auto"/>
        <w:outlineLvl w:val="2"/>
        <w:rPr>
          <w:rFonts w:ascii="Times New Roman" w:eastAsia="Times New Roman" w:hAnsi="Times New Roman" w:cs="Times New Roman"/>
          <w:bCs/>
          <w:color w:val="000000"/>
          <w:sz w:val="16"/>
          <w:szCs w:val="16"/>
          <w:lang w:eastAsia="ru-RU"/>
        </w:rPr>
      </w:pPr>
    </w:p>
    <w:p w:rsidR="000D7BB2" w:rsidRPr="000D7BB2" w:rsidRDefault="000D7BB2" w:rsidP="000D7BB2">
      <w:pPr>
        <w:spacing w:after="0" w:line="240" w:lineRule="auto"/>
        <w:outlineLvl w:val="2"/>
        <w:rPr>
          <w:rFonts w:ascii="Times New Roman" w:eastAsia="Times New Roman" w:hAnsi="Times New Roman" w:cs="Times New Roman"/>
          <w:bCs/>
          <w:color w:val="000000"/>
          <w:sz w:val="16"/>
          <w:szCs w:val="16"/>
          <w:lang w:val="ru-RU" w:eastAsia="ru-RU"/>
        </w:rPr>
      </w:pPr>
      <w:r w:rsidRPr="000D7BB2">
        <w:rPr>
          <w:rFonts w:ascii="Times New Roman" w:eastAsia="Times New Roman" w:hAnsi="Times New Roman" w:cs="Times New Roman"/>
          <w:bCs/>
          <w:color w:val="000000"/>
          <w:sz w:val="16"/>
          <w:szCs w:val="16"/>
          <w:lang w:val="ru-RU" w:eastAsia="ru-RU"/>
        </w:rPr>
        <w:t xml:space="preserve">               </w:t>
      </w:r>
      <w:r w:rsidRPr="000D7BB2">
        <w:rPr>
          <w:rFonts w:ascii="Times New Roman" w:eastAsia="Times New Roman" w:hAnsi="Times New Roman" w:cs="Times New Roman"/>
          <w:bCs/>
          <w:color w:val="000000"/>
          <w:sz w:val="16"/>
          <w:szCs w:val="16"/>
          <w:lang w:eastAsia="ru-RU"/>
        </w:rPr>
        <w:t xml:space="preserve">№ </w:t>
      </w:r>
      <w:r w:rsidRPr="000D7BB2">
        <w:rPr>
          <w:rFonts w:ascii="Times New Roman" w:eastAsia="Times New Roman" w:hAnsi="Times New Roman" w:cs="Times New Roman"/>
          <w:b/>
          <w:bCs/>
          <w:color w:val="000000"/>
          <w:sz w:val="20"/>
          <w:szCs w:val="20"/>
          <w:u w:val="single"/>
          <w:lang w:val="ru-RU" w:eastAsia="ru-RU"/>
        </w:rPr>
        <w:t>1</w:t>
      </w:r>
    </w:p>
    <w:p w:rsidR="000D7BB2" w:rsidRPr="000D7BB2" w:rsidRDefault="000D7BB2" w:rsidP="000D7BB2">
      <w:pPr>
        <w:spacing w:after="0" w:line="240" w:lineRule="auto"/>
        <w:outlineLvl w:val="2"/>
        <w:rPr>
          <w:rFonts w:ascii="Times New Roman" w:eastAsia="Times New Roman" w:hAnsi="Times New Roman" w:cs="Times New Roman"/>
          <w:bCs/>
          <w:color w:val="000000"/>
          <w:sz w:val="16"/>
          <w:szCs w:val="16"/>
          <w:lang w:eastAsia="ru-RU"/>
        </w:rPr>
      </w:pPr>
      <w:r w:rsidRPr="000D7BB2">
        <w:rPr>
          <w:rFonts w:ascii="Times New Roman" w:eastAsia="Times New Roman" w:hAnsi="Times New Roman" w:cs="Times New Roman"/>
          <w:bCs/>
          <w:color w:val="000000"/>
          <w:sz w:val="16"/>
          <w:szCs w:val="16"/>
          <w:lang w:val="ru-RU" w:eastAsia="ru-RU"/>
        </w:rPr>
        <w:t xml:space="preserve">                  </w:t>
      </w:r>
      <w:r w:rsidRPr="000D7BB2">
        <w:rPr>
          <w:rFonts w:ascii="Times New Roman" w:eastAsia="Times New Roman" w:hAnsi="Times New Roman" w:cs="Times New Roman"/>
          <w:bCs/>
          <w:color w:val="000000"/>
          <w:sz w:val="16"/>
          <w:szCs w:val="16"/>
          <w:lang w:eastAsia="ru-RU"/>
        </w:rPr>
        <w:t>вихідний реєстраційний</w:t>
      </w:r>
      <w:r w:rsidRPr="000D7BB2">
        <w:rPr>
          <w:rFonts w:ascii="Times New Roman" w:eastAsia="Times New Roman" w:hAnsi="Times New Roman" w:cs="Times New Roman"/>
          <w:bCs/>
          <w:color w:val="000000"/>
          <w:sz w:val="16"/>
          <w:szCs w:val="16"/>
          <w:lang w:eastAsia="ru-RU"/>
        </w:rPr>
        <w:br/>
        <w:t xml:space="preserve">                  номер електронного документа)</w:t>
      </w:r>
    </w:p>
    <w:p w:rsidR="000D7BB2" w:rsidRPr="000D7BB2" w:rsidRDefault="000D7BB2" w:rsidP="000D7BB2">
      <w:pPr>
        <w:spacing w:after="0" w:line="240" w:lineRule="auto"/>
        <w:outlineLvl w:val="2"/>
        <w:rPr>
          <w:rFonts w:ascii="Times New Roman" w:eastAsia="Times New Roman" w:hAnsi="Times New Roman" w:cs="Times New Roman"/>
          <w:bCs/>
          <w:color w:val="000000"/>
          <w:sz w:val="16"/>
          <w:szCs w:val="16"/>
          <w:lang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0D7BB2" w:rsidRPr="000D7BB2" w:rsidTr="00607804">
        <w:tc>
          <w:tcPr>
            <w:tcW w:w="5000" w:type="pct"/>
            <w:tcMar>
              <w:top w:w="60" w:type="dxa"/>
              <w:left w:w="60" w:type="dxa"/>
              <w:bottom w:w="60" w:type="dxa"/>
              <w:right w:w="60" w:type="dxa"/>
            </w:tcMar>
            <w:vAlign w:val="center"/>
          </w:tcPr>
          <w:p w:rsidR="000D7BB2" w:rsidRPr="000D7BB2" w:rsidRDefault="000D7BB2" w:rsidP="000D7BB2">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bookmarkStart w:id="0" w:name="_GoBack"/>
            <w:bookmarkEnd w:id="0"/>
            <w:r w:rsidRPr="000D7BB2">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0D7BB2" w:rsidRPr="000D7BB2" w:rsidRDefault="000D7BB2" w:rsidP="000D7BB2">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588"/>
        <w:gridCol w:w="183"/>
        <w:gridCol w:w="3597"/>
        <w:gridCol w:w="183"/>
        <w:gridCol w:w="4210"/>
      </w:tblGrid>
      <w:tr w:rsidR="000D7BB2" w:rsidRPr="000D7BB2" w:rsidTr="0030429F">
        <w:tc>
          <w:tcPr>
            <w:tcW w:w="1588"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color w:val="000000"/>
                <w:sz w:val="20"/>
                <w:szCs w:val="20"/>
                <w:lang w:val="en-US" w:eastAsia="ru-RU"/>
              </w:rPr>
            </w:pPr>
            <w:r w:rsidRPr="000D7BB2">
              <w:rPr>
                <w:rFonts w:ascii="Times New Roman" w:eastAsia="Times New Roman" w:hAnsi="Times New Roman" w:cs="Times New Roman"/>
                <w:color w:val="000000"/>
                <w:sz w:val="20"/>
                <w:szCs w:val="20"/>
                <w:lang w:val="en-US" w:eastAsia="ru-RU"/>
              </w:rPr>
              <w:t>Виконавчий директор</w:t>
            </w:r>
          </w:p>
        </w:tc>
        <w:tc>
          <w:tcPr>
            <w:tcW w:w="183"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color w:val="000000"/>
                <w:sz w:val="20"/>
                <w:szCs w:val="20"/>
                <w:lang w:val="ru-RU" w:eastAsia="ru-RU"/>
              </w:rPr>
            </w:pPr>
            <w:r w:rsidRPr="000D7BB2">
              <w:rPr>
                <w:rFonts w:ascii="Times New Roman" w:eastAsia="Times New Roman" w:hAnsi="Times New Roman" w:cs="Times New Roman"/>
                <w:color w:val="000000"/>
                <w:sz w:val="20"/>
                <w:szCs w:val="20"/>
                <w:lang w:val="ru-RU" w:eastAsia="ru-RU"/>
              </w:rPr>
              <w:t> </w:t>
            </w:r>
          </w:p>
        </w:tc>
        <w:tc>
          <w:tcPr>
            <w:tcW w:w="3597"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color w:val="000000"/>
                <w:sz w:val="20"/>
                <w:szCs w:val="20"/>
                <w:lang w:val="ru-RU" w:eastAsia="ru-RU"/>
              </w:rPr>
            </w:pPr>
            <w:r w:rsidRPr="000D7BB2">
              <w:rPr>
                <w:rFonts w:ascii="Times New Roman" w:eastAsia="Times New Roman" w:hAnsi="Times New Roman" w:cs="Times New Roman"/>
                <w:color w:val="000000"/>
                <w:sz w:val="20"/>
                <w:szCs w:val="20"/>
                <w:lang w:val="ru-RU" w:eastAsia="ru-RU"/>
              </w:rPr>
              <w:t> </w:t>
            </w:r>
          </w:p>
        </w:tc>
        <w:tc>
          <w:tcPr>
            <w:tcW w:w="183"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color w:val="000000"/>
                <w:sz w:val="20"/>
                <w:szCs w:val="20"/>
                <w:lang w:val="ru-RU" w:eastAsia="ru-RU"/>
              </w:rPr>
            </w:pPr>
            <w:r w:rsidRPr="000D7BB2">
              <w:rPr>
                <w:rFonts w:ascii="Times New Roman" w:eastAsia="Times New Roman" w:hAnsi="Times New Roman" w:cs="Times New Roman"/>
                <w:color w:val="000000"/>
                <w:sz w:val="20"/>
                <w:szCs w:val="20"/>
                <w:lang w:val="ru-RU" w:eastAsia="ru-RU"/>
              </w:rPr>
              <w:t> </w:t>
            </w:r>
          </w:p>
        </w:tc>
        <w:tc>
          <w:tcPr>
            <w:tcW w:w="4210" w:type="dxa"/>
            <w:tcMar>
              <w:top w:w="60" w:type="dxa"/>
              <w:left w:w="60" w:type="dxa"/>
              <w:bottom w:w="60" w:type="dxa"/>
              <w:right w:w="60" w:type="dxa"/>
            </w:tcMar>
            <w:vAlign w:val="bottom"/>
          </w:tcPr>
          <w:p w:rsidR="000D7BB2" w:rsidRPr="000D7BB2" w:rsidRDefault="000D7BB2" w:rsidP="000D7BB2">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0D7BB2">
              <w:rPr>
                <w:rFonts w:ascii="Times New Roman" w:eastAsia="Times New Roman" w:hAnsi="Times New Roman" w:cs="Times New Roman"/>
                <w:color w:val="000000"/>
                <w:sz w:val="20"/>
                <w:szCs w:val="20"/>
                <w:lang w:val="en-US" w:eastAsia="ru-RU"/>
              </w:rPr>
              <w:t>Клюк Роман Михайлович</w:t>
            </w:r>
          </w:p>
        </w:tc>
      </w:tr>
      <w:tr w:rsidR="000D7BB2" w:rsidRPr="000D7BB2" w:rsidTr="0030429F">
        <w:tc>
          <w:tcPr>
            <w:tcW w:w="1588"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color w:val="000000"/>
                <w:sz w:val="24"/>
                <w:szCs w:val="24"/>
                <w:lang w:val="ru-RU" w:eastAsia="ru-RU"/>
              </w:rPr>
            </w:pPr>
            <w:r w:rsidRPr="000D7BB2">
              <w:rPr>
                <w:rFonts w:ascii="Times New Roman" w:eastAsia="Times New Roman" w:hAnsi="Times New Roman" w:cs="Times New Roman"/>
                <w:color w:val="000000"/>
                <w:sz w:val="20"/>
                <w:szCs w:val="20"/>
                <w:lang w:val="ru-RU" w:eastAsia="ru-RU"/>
              </w:rPr>
              <w:t>(посада)</w:t>
            </w:r>
          </w:p>
        </w:tc>
        <w:tc>
          <w:tcPr>
            <w:tcW w:w="183"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color w:val="000000"/>
                <w:sz w:val="24"/>
                <w:szCs w:val="24"/>
                <w:lang w:val="ru-RU" w:eastAsia="ru-RU"/>
              </w:rPr>
            </w:pPr>
            <w:r w:rsidRPr="000D7BB2">
              <w:rPr>
                <w:rFonts w:ascii="Times New Roman" w:eastAsia="Times New Roman" w:hAnsi="Times New Roman" w:cs="Times New Roman"/>
                <w:color w:val="000000"/>
                <w:sz w:val="24"/>
                <w:szCs w:val="24"/>
                <w:lang w:val="ru-RU" w:eastAsia="ru-RU"/>
              </w:rPr>
              <w:t> </w:t>
            </w:r>
          </w:p>
        </w:tc>
        <w:tc>
          <w:tcPr>
            <w:tcW w:w="3597"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color w:val="000000"/>
                <w:sz w:val="24"/>
                <w:szCs w:val="24"/>
                <w:lang w:val="ru-RU" w:eastAsia="ru-RU"/>
              </w:rPr>
            </w:pPr>
            <w:r w:rsidRPr="000D7BB2">
              <w:rPr>
                <w:rFonts w:ascii="Times New Roman" w:eastAsia="Times New Roman" w:hAnsi="Times New Roman" w:cs="Times New Roman"/>
                <w:color w:val="000000"/>
                <w:sz w:val="20"/>
                <w:szCs w:val="20"/>
                <w:lang w:val="ru-RU" w:eastAsia="ru-RU"/>
              </w:rPr>
              <w:t>(підпис)</w:t>
            </w:r>
          </w:p>
        </w:tc>
        <w:tc>
          <w:tcPr>
            <w:tcW w:w="183"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color w:val="000000"/>
                <w:sz w:val="24"/>
                <w:szCs w:val="24"/>
                <w:lang w:val="ru-RU" w:eastAsia="ru-RU"/>
              </w:rPr>
            </w:pPr>
            <w:r w:rsidRPr="000D7BB2">
              <w:rPr>
                <w:rFonts w:ascii="Times New Roman" w:eastAsia="Times New Roman" w:hAnsi="Times New Roman" w:cs="Times New Roman"/>
                <w:color w:val="000000"/>
                <w:sz w:val="24"/>
                <w:szCs w:val="24"/>
                <w:lang w:val="ru-RU" w:eastAsia="ru-RU"/>
              </w:rPr>
              <w:t> </w:t>
            </w:r>
          </w:p>
        </w:tc>
        <w:tc>
          <w:tcPr>
            <w:tcW w:w="4210"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color w:val="000000"/>
                <w:sz w:val="24"/>
                <w:szCs w:val="24"/>
                <w:lang w:val="ru-RU" w:eastAsia="ru-RU"/>
              </w:rPr>
            </w:pPr>
            <w:r w:rsidRPr="000D7BB2">
              <w:rPr>
                <w:rFonts w:ascii="Times New Roman" w:eastAsia="Times New Roman" w:hAnsi="Times New Roman" w:cs="Times New Roman"/>
                <w:color w:val="000000"/>
                <w:sz w:val="20"/>
                <w:szCs w:val="20"/>
                <w:lang w:val="ru-RU" w:eastAsia="ru-RU"/>
              </w:rPr>
              <w:t>(прізвище та ініціали керівника)</w:t>
            </w:r>
          </w:p>
        </w:tc>
      </w:tr>
      <w:tr w:rsidR="000D7BB2" w:rsidRPr="000D7BB2" w:rsidTr="0030429F">
        <w:trPr>
          <w:trHeight w:val="44"/>
        </w:trPr>
        <w:tc>
          <w:tcPr>
            <w:tcW w:w="5551" w:type="dxa"/>
            <w:gridSpan w:val="4"/>
            <w:vAlign w:val="center"/>
          </w:tcPr>
          <w:p w:rsidR="000D7BB2" w:rsidRPr="000D7BB2" w:rsidRDefault="000D7BB2" w:rsidP="000D7BB2">
            <w:pPr>
              <w:spacing w:after="0" w:line="240" w:lineRule="auto"/>
              <w:rPr>
                <w:rFonts w:ascii="Times New Roman" w:eastAsia="Times New Roman" w:hAnsi="Times New Roman" w:cs="Times New Roman"/>
                <w:color w:val="000000"/>
                <w:sz w:val="24"/>
                <w:szCs w:val="24"/>
                <w:lang w:val="ru-RU" w:eastAsia="ru-RU"/>
              </w:rPr>
            </w:pPr>
          </w:p>
        </w:tc>
        <w:tc>
          <w:tcPr>
            <w:tcW w:w="4210"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color w:val="000000"/>
                <w:sz w:val="24"/>
                <w:szCs w:val="24"/>
                <w:lang w:val="ru-RU" w:eastAsia="ru-RU"/>
              </w:rPr>
            </w:pPr>
          </w:p>
        </w:tc>
      </w:tr>
      <w:tr w:rsidR="000D7BB2" w:rsidRPr="000D7BB2" w:rsidTr="0030429F">
        <w:tc>
          <w:tcPr>
            <w:tcW w:w="9761" w:type="dxa"/>
            <w:gridSpan w:val="5"/>
            <w:tcMar>
              <w:top w:w="60" w:type="dxa"/>
              <w:left w:w="60" w:type="dxa"/>
              <w:bottom w:w="60" w:type="dxa"/>
              <w:right w:w="60" w:type="dxa"/>
            </w:tcMar>
            <w:vAlign w:val="center"/>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0D7BB2">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0D7BB2">
              <w:rPr>
                <w:rFonts w:ascii="Times New Roman" w:eastAsia="Times New Roman" w:hAnsi="Times New Roman" w:cs="Times New Roman"/>
                <w:b/>
                <w:bCs/>
                <w:color w:val="000000"/>
                <w:sz w:val="24"/>
                <w:szCs w:val="24"/>
                <w:lang w:val="ru-RU" w:eastAsia="ru-RU"/>
              </w:rPr>
              <w:br/>
              <w:t xml:space="preserve">за 2020 рік </w:t>
            </w:r>
          </w:p>
        </w:tc>
      </w:tr>
    </w:tbl>
    <w:p w:rsidR="000D7BB2" w:rsidRPr="000D7BB2" w:rsidRDefault="000D7BB2" w:rsidP="000D7BB2">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firstRow="1" w:lastRow="0" w:firstColumn="1" w:lastColumn="0" w:noHBand="0" w:noVBand="1"/>
      </w:tblPr>
      <w:tblGrid>
        <w:gridCol w:w="5954"/>
        <w:gridCol w:w="3807"/>
      </w:tblGrid>
      <w:tr w:rsidR="000D7BB2" w:rsidRPr="000D7BB2" w:rsidTr="00607804">
        <w:tc>
          <w:tcPr>
            <w:tcW w:w="5000" w:type="pct"/>
            <w:gridSpan w:val="2"/>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color w:val="000000"/>
                <w:sz w:val="24"/>
                <w:szCs w:val="24"/>
                <w:lang w:val="ru-RU" w:eastAsia="ru-RU"/>
              </w:rPr>
            </w:pPr>
            <w:r w:rsidRPr="000D7BB2">
              <w:rPr>
                <w:rFonts w:ascii="Times New Roman" w:eastAsia="Times New Roman" w:hAnsi="Times New Roman" w:cs="Times New Roman"/>
                <w:b/>
                <w:bCs/>
                <w:color w:val="000000"/>
                <w:sz w:val="24"/>
                <w:szCs w:val="24"/>
                <w:lang w:val="en-US" w:eastAsia="ru-RU"/>
              </w:rPr>
              <w:t>I</w:t>
            </w:r>
            <w:r w:rsidRPr="000D7BB2">
              <w:rPr>
                <w:rFonts w:ascii="Times New Roman" w:eastAsia="Times New Roman" w:hAnsi="Times New Roman" w:cs="Times New Roman"/>
                <w:b/>
                <w:bCs/>
                <w:color w:val="000000"/>
                <w:sz w:val="24"/>
                <w:szCs w:val="24"/>
                <w:lang w:val="ru-RU" w:eastAsia="ru-RU"/>
              </w:rPr>
              <w:t>. Загальні відомості</w:t>
            </w:r>
          </w:p>
        </w:tc>
      </w:tr>
      <w:tr w:rsidR="000D7BB2" w:rsidRPr="000D7BB2" w:rsidTr="0030429F">
        <w:tc>
          <w:tcPr>
            <w:tcW w:w="3050" w:type="pct"/>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color w:val="000000"/>
                <w:sz w:val="20"/>
                <w:szCs w:val="20"/>
                <w:lang w:val="ru-RU" w:eastAsia="ru-RU"/>
              </w:rPr>
            </w:pPr>
            <w:r w:rsidRPr="000D7BB2">
              <w:rPr>
                <w:rFonts w:ascii="Times New Roman" w:eastAsia="Times New Roman" w:hAnsi="Times New Roman" w:cs="Times New Roman"/>
                <w:b/>
                <w:color w:val="000000"/>
                <w:sz w:val="20"/>
                <w:szCs w:val="20"/>
                <w:lang w:val="ru-RU" w:eastAsia="ru-RU"/>
              </w:rPr>
              <w:t>1. Повне найменування емітента</w:t>
            </w:r>
          </w:p>
        </w:tc>
        <w:tc>
          <w:tcPr>
            <w:tcW w:w="1950" w:type="pct"/>
            <w:vAlign w:val="center"/>
          </w:tcPr>
          <w:p w:rsidR="000D7BB2" w:rsidRPr="000D7BB2" w:rsidRDefault="000D7BB2" w:rsidP="000D7BB2">
            <w:pPr>
              <w:spacing w:after="0" w:line="240" w:lineRule="auto"/>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Приватне акцiонерне товариство "Сiльенерго"</w:t>
            </w:r>
          </w:p>
        </w:tc>
      </w:tr>
      <w:tr w:rsidR="000D7BB2" w:rsidRPr="000D7BB2" w:rsidTr="0030429F">
        <w:tc>
          <w:tcPr>
            <w:tcW w:w="3050" w:type="pct"/>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color w:val="000000"/>
                <w:sz w:val="20"/>
                <w:szCs w:val="20"/>
                <w:lang w:val="ru-RU" w:eastAsia="ru-RU"/>
              </w:rPr>
            </w:pPr>
            <w:r w:rsidRPr="000D7BB2">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1950" w:type="pct"/>
            <w:vAlign w:val="center"/>
          </w:tcPr>
          <w:p w:rsidR="000D7BB2" w:rsidRPr="000D7BB2" w:rsidRDefault="000D7BB2" w:rsidP="000D7BB2">
            <w:pPr>
              <w:spacing w:after="0" w:line="240" w:lineRule="auto"/>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Приватне акцiонерне товариство</w:t>
            </w:r>
          </w:p>
        </w:tc>
      </w:tr>
      <w:tr w:rsidR="000D7BB2" w:rsidRPr="000D7BB2" w:rsidTr="0030429F">
        <w:tc>
          <w:tcPr>
            <w:tcW w:w="3050" w:type="pct"/>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color w:val="000000"/>
                <w:sz w:val="20"/>
                <w:szCs w:val="20"/>
                <w:lang w:val="ru-RU" w:eastAsia="ru-RU"/>
              </w:rPr>
            </w:pPr>
            <w:r w:rsidRPr="000D7BB2">
              <w:rPr>
                <w:rFonts w:ascii="Times New Roman" w:eastAsia="Times New Roman" w:hAnsi="Times New Roman" w:cs="Times New Roman"/>
                <w:b/>
                <w:color w:val="000000"/>
                <w:sz w:val="20"/>
                <w:szCs w:val="20"/>
                <w:lang w:val="ru-RU" w:eastAsia="ru-RU"/>
              </w:rPr>
              <w:t xml:space="preserve">3. </w:t>
            </w:r>
            <w:r w:rsidRPr="000D7BB2">
              <w:rPr>
                <w:rFonts w:ascii="Times New Roman" w:eastAsia="Times New Roman" w:hAnsi="Times New Roman" w:cs="Times New Roman"/>
                <w:b/>
                <w:color w:val="000000"/>
                <w:sz w:val="20"/>
                <w:szCs w:val="20"/>
                <w:lang w:eastAsia="ru-RU"/>
              </w:rPr>
              <w:t>Ідентифікаційний код юридичної особи.</w:t>
            </w:r>
          </w:p>
        </w:tc>
        <w:tc>
          <w:tcPr>
            <w:tcW w:w="1950" w:type="pct"/>
            <w:vAlign w:val="center"/>
          </w:tcPr>
          <w:p w:rsidR="000D7BB2" w:rsidRPr="000D7BB2" w:rsidRDefault="000D7BB2" w:rsidP="000D7BB2">
            <w:pPr>
              <w:spacing w:after="0" w:line="240" w:lineRule="auto"/>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03045776</w:t>
            </w:r>
          </w:p>
        </w:tc>
      </w:tr>
      <w:tr w:rsidR="000D7BB2" w:rsidRPr="000D7BB2" w:rsidTr="0030429F">
        <w:tc>
          <w:tcPr>
            <w:tcW w:w="3050" w:type="pct"/>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color w:val="000000"/>
                <w:sz w:val="20"/>
                <w:szCs w:val="20"/>
                <w:lang w:val="ru-RU" w:eastAsia="ru-RU"/>
              </w:rPr>
            </w:pPr>
            <w:r w:rsidRPr="000D7BB2">
              <w:rPr>
                <w:rFonts w:ascii="Times New Roman" w:eastAsia="Times New Roman" w:hAnsi="Times New Roman" w:cs="Times New Roman"/>
                <w:b/>
                <w:color w:val="000000"/>
                <w:sz w:val="20"/>
                <w:szCs w:val="20"/>
                <w:lang w:val="ru-RU" w:eastAsia="ru-RU"/>
              </w:rPr>
              <w:t>4. Місцезнаходження емітента</w:t>
            </w:r>
          </w:p>
        </w:tc>
        <w:tc>
          <w:tcPr>
            <w:tcW w:w="1950" w:type="pct"/>
            <w:vAlign w:val="center"/>
          </w:tcPr>
          <w:p w:rsidR="000D7BB2" w:rsidRPr="000D7BB2" w:rsidRDefault="000D7BB2" w:rsidP="000D7BB2">
            <w:pPr>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78000 Iвано-Франкiвська область Тлумацький м.Тлумач Дев'ятого Травня, 22</w:t>
            </w:r>
          </w:p>
        </w:tc>
      </w:tr>
      <w:tr w:rsidR="000D7BB2" w:rsidRPr="000D7BB2" w:rsidTr="0030429F">
        <w:tc>
          <w:tcPr>
            <w:tcW w:w="3050" w:type="pct"/>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color w:val="000000"/>
                <w:sz w:val="20"/>
                <w:szCs w:val="20"/>
                <w:lang w:val="ru-RU" w:eastAsia="ru-RU"/>
              </w:rPr>
            </w:pPr>
            <w:r w:rsidRPr="000D7BB2">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1950" w:type="pct"/>
            <w:vAlign w:val="center"/>
          </w:tcPr>
          <w:p w:rsidR="000D7BB2" w:rsidRPr="000D7BB2" w:rsidRDefault="000D7BB2" w:rsidP="000D7BB2">
            <w:pPr>
              <w:spacing w:after="0" w:line="240" w:lineRule="auto"/>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0971422036 д/н</w:t>
            </w:r>
          </w:p>
        </w:tc>
      </w:tr>
      <w:tr w:rsidR="000D7BB2" w:rsidRPr="000D7BB2" w:rsidTr="0030429F">
        <w:tc>
          <w:tcPr>
            <w:tcW w:w="3050" w:type="pct"/>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color w:val="000000"/>
                <w:sz w:val="20"/>
                <w:szCs w:val="20"/>
                <w:lang w:val="ru-RU" w:eastAsia="ru-RU"/>
              </w:rPr>
            </w:pPr>
            <w:r w:rsidRPr="000D7BB2">
              <w:rPr>
                <w:rFonts w:ascii="Times New Roman" w:eastAsia="Times New Roman" w:hAnsi="Times New Roman" w:cs="Times New Roman"/>
                <w:b/>
                <w:color w:val="000000"/>
                <w:sz w:val="20"/>
                <w:szCs w:val="20"/>
                <w:lang w:val="ru-RU" w:eastAsia="ru-RU"/>
              </w:rPr>
              <w:t xml:space="preserve">6. </w:t>
            </w:r>
            <w:r w:rsidRPr="000D7BB2">
              <w:rPr>
                <w:rFonts w:ascii="Times New Roman" w:eastAsia="Times New Roman" w:hAnsi="Times New Roman" w:cs="Times New Roman"/>
                <w:b/>
                <w:color w:val="000000"/>
                <w:sz w:val="20"/>
                <w:szCs w:val="20"/>
                <w:lang w:eastAsia="ru-RU"/>
              </w:rPr>
              <w:t>Адреса електронної пошти</w:t>
            </w:r>
          </w:p>
        </w:tc>
        <w:tc>
          <w:tcPr>
            <w:tcW w:w="1950" w:type="pct"/>
            <w:vAlign w:val="center"/>
          </w:tcPr>
          <w:p w:rsidR="000D7BB2" w:rsidRPr="000D7BB2" w:rsidRDefault="000D7BB2" w:rsidP="000D7BB2">
            <w:pPr>
              <w:spacing w:after="0" w:line="240" w:lineRule="auto"/>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vas@pkg.if.ua</w:t>
            </w:r>
          </w:p>
        </w:tc>
      </w:tr>
      <w:tr w:rsidR="000D7BB2" w:rsidRPr="000D7BB2" w:rsidTr="0030429F">
        <w:tc>
          <w:tcPr>
            <w:tcW w:w="3050" w:type="pct"/>
            <w:tcMar>
              <w:top w:w="60" w:type="dxa"/>
              <w:left w:w="60" w:type="dxa"/>
              <w:bottom w:w="60" w:type="dxa"/>
              <w:right w:w="60" w:type="dxa"/>
            </w:tcMar>
            <w:vAlign w:val="center"/>
          </w:tcPr>
          <w:p w:rsidR="000D7BB2" w:rsidRPr="000D7BB2" w:rsidRDefault="000D7BB2" w:rsidP="000D7BB2">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0D7BB2">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1950" w:type="pct"/>
            <w:vAlign w:val="center"/>
          </w:tcPr>
          <w:p w:rsidR="000D7BB2" w:rsidRPr="000D7BB2" w:rsidRDefault="000D7BB2" w:rsidP="000D7BB2">
            <w:pPr>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Жоден із зазначенихд/н від 26.04.2021</w:t>
            </w:r>
          </w:p>
        </w:tc>
      </w:tr>
      <w:tr w:rsidR="000D7BB2" w:rsidRPr="000D7BB2" w:rsidTr="0030429F">
        <w:tc>
          <w:tcPr>
            <w:tcW w:w="3050" w:type="pct"/>
            <w:tcMar>
              <w:top w:w="60" w:type="dxa"/>
              <w:left w:w="60" w:type="dxa"/>
              <w:bottom w:w="60" w:type="dxa"/>
              <w:right w:w="60" w:type="dxa"/>
            </w:tcMar>
            <w:vAlign w:val="center"/>
          </w:tcPr>
          <w:p w:rsidR="000D7BB2" w:rsidRPr="000D7BB2" w:rsidRDefault="000D7BB2" w:rsidP="000D7BB2">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0D7BB2">
              <w:rPr>
                <w:rFonts w:ascii="Times New Roman" w:eastAsia="Times New Roman" w:hAnsi="Times New Roman" w:cs="Times New Roman"/>
                <w:b/>
                <w:color w:val="000000"/>
                <w:sz w:val="20"/>
                <w:szCs w:val="20"/>
                <w:lang w:eastAsia="ru-RU"/>
              </w:rPr>
              <w:t xml:space="preserve">8. </w:t>
            </w:r>
            <w:r w:rsidRPr="000D7BB2">
              <w:rPr>
                <w:rFonts w:ascii="Times New Roman" w:eastAsia="Times New Roman" w:hAnsi="Times New Roman" w:cs="Times New Roman"/>
                <w:b/>
                <w:sz w:val="20"/>
                <w:szCs w:val="20"/>
                <w:lang w:val="ru-RU" w:eastAsia="ru-RU"/>
              </w:rPr>
              <w:t>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ринку (у разі здійснення оприлюднення).</w:t>
            </w:r>
          </w:p>
        </w:tc>
        <w:tc>
          <w:tcPr>
            <w:tcW w:w="1950" w:type="pct"/>
            <w:vAlign w:val="center"/>
          </w:tcPr>
          <w:p w:rsidR="000D7BB2" w:rsidRPr="000D7BB2" w:rsidRDefault="000D7BB2" w:rsidP="000D7BB2">
            <w:pPr>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 xml:space="preserve">Державна установа "Агентство з розвитку </w:t>
            </w:r>
            <w:r w:rsidRPr="000D7BB2">
              <w:rPr>
                <w:rFonts w:ascii="Times New Roman" w:eastAsia="Times New Roman" w:hAnsi="Times New Roman" w:cs="Times New Roman"/>
                <w:sz w:val="20"/>
                <w:szCs w:val="20"/>
                <w:lang w:val="en-US" w:eastAsia="ru-RU"/>
              </w:rPr>
              <w:t>i</w:t>
            </w:r>
            <w:r w:rsidRPr="000D7BB2">
              <w:rPr>
                <w:rFonts w:ascii="Times New Roman" w:eastAsia="Times New Roman" w:hAnsi="Times New Roman" w:cs="Times New Roman"/>
                <w:sz w:val="20"/>
                <w:szCs w:val="20"/>
                <w:lang w:val="ru-RU" w:eastAsia="ru-RU"/>
              </w:rPr>
              <w:t>нфраструктури фондового ринку України"</w:t>
            </w:r>
          </w:p>
          <w:p w:rsidR="000D7BB2" w:rsidRPr="000D7BB2" w:rsidRDefault="000D7BB2" w:rsidP="000D7BB2">
            <w:pPr>
              <w:spacing w:after="0" w:line="240" w:lineRule="auto"/>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21676262</w:t>
            </w:r>
          </w:p>
          <w:p w:rsidR="000D7BB2" w:rsidRPr="000D7BB2" w:rsidRDefault="000D7BB2" w:rsidP="000D7BB2">
            <w:pPr>
              <w:spacing w:after="0" w:line="240" w:lineRule="auto"/>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Україна</w:t>
            </w:r>
          </w:p>
          <w:p w:rsidR="000D7BB2" w:rsidRPr="000D7BB2" w:rsidRDefault="000D7BB2" w:rsidP="000D7BB2">
            <w:pPr>
              <w:spacing w:after="0" w:line="240" w:lineRule="auto"/>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DR/00001/APA</w:t>
            </w:r>
          </w:p>
        </w:tc>
      </w:tr>
      <w:tr w:rsidR="000D7BB2" w:rsidRPr="000D7BB2" w:rsidTr="0030429F">
        <w:tc>
          <w:tcPr>
            <w:tcW w:w="3050" w:type="pct"/>
            <w:tcMar>
              <w:top w:w="60" w:type="dxa"/>
              <w:left w:w="60" w:type="dxa"/>
              <w:bottom w:w="60" w:type="dxa"/>
              <w:right w:w="60" w:type="dxa"/>
            </w:tcMar>
            <w:vAlign w:val="center"/>
          </w:tcPr>
          <w:p w:rsidR="000D7BB2" w:rsidRPr="000D7BB2" w:rsidRDefault="000D7BB2" w:rsidP="000D7BB2">
            <w:pPr>
              <w:spacing w:before="100" w:beforeAutospacing="1" w:after="100" w:afterAutospacing="1" w:line="240" w:lineRule="auto"/>
              <w:rPr>
                <w:rFonts w:ascii="Times New Roman" w:eastAsia="Times New Roman" w:hAnsi="Times New Roman" w:cs="Times New Roman"/>
                <w:b/>
                <w:color w:val="000000"/>
                <w:sz w:val="20"/>
                <w:szCs w:val="20"/>
                <w:lang w:val="ru-RU" w:eastAsia="ru-RU"/>
              </w:rPr>
            </w:pPr>
            <w:r w:rsidRPr="000D7BB2">
              <w:rPr>
                <w:rFonts w:ascii="Times New Roman" w:eastAsia="Times New Roman" w:hAnsi="Times New Roman" w:cs="Times New Roman"/>
                <w:b/>
                <w:sz w:val="20"/>
                <w:szCs w:val="20"/>
                <w:lang w:val="ru-RU" w:eastAsia="ru-RU"/>
              </w:rPr>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1950" w:type="pct"/>
            <w:vAlign w:val="center"/>
          </w:tcPr>
          <w:p w:rsidR="000D7BB2" w:rsidRPr="000D7BB2" w:rsidRDefault="000D7BB2" w:rsidP="000D7BB2">
            <w:pPr>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 xml:space="preserve">Державна установа "Агентство з розвитку </w:t>
            </w:r>
            <w:r w:rsidRPr="000D7BB2">
              <w:rPr>
                <w:rFonts w:ascii="Times New Roman" w:eastAsia="Times New Roman" w:hAnsi="Times New Roman" w:cs="Times New Roman"/>
                <w:sz w:val="20"/>
                <w:szCs w:val="20"/>
                <w:lang w:val="en-US" w:eastAsia="ru-RU"/>
              </w:rPr>
              <w:t>i</w:t>
            </w:r>
            <w:r w:rsidRPr="000D7BB2">
              <w:rPr>
                <w:rFonts w:ascii="Times New Roman" w:eastAsia="Times New Roman" w:hAnsi="Times New Roman" w:cs="Times New Roman"/>
                <w:sz w:val="20"/>
                <w:szCs w:val="20"/>
                <w:lang w:val="ru-RU" w:eastAsia="ru-RU"/>
              </w:rPr>
              <w:t>нфраструктури фондового ринку України"</w:t>
            </w:r>
          </w:p>
          <w:p w:rsidR="000D7BB2" w:rsidRPr="000D7BB2" w:rsidRDefault="000D7BB2" w:rsidP="000D7BB2">
            <w:pPr>
              <w:spacing w:after="0" w:line="240" w:lineRule="auto"/>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21676262</w:t>
            </w:r>
          </w:p>
          <w:p w:rsidR="000D7BB2" w:rsidRPr="000D7BB2" w:rsidRDefault="000D7BB2" w:rsidP="000D7BB2">
            <w:pPr>
              <w:spacing w:after="0" w:line="240" w:lineRule="auto"/>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Україна</w:t>
            </w:r>
          </w:p>
          <w:p w:rsidR="000D7BB2" w:rsidRPr="000D7BB2" w:rsidRDefault="000D7BB2" w:rsidP="000D7BB2">
            <w:pPr>
              <w:spacing w:after="0" w:line="240" w:lineRule="auto"/>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DR/00002/ARM</w:t>
            </w:r>
          </w:p>
        </w:tc>
      </w:tr>
      <w:tr w:rsidR="000D7BB2" w:rsidRPr="000D7BB2" w:rsidTr="00607804">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4"/>
                <w:szCs w:val="24"/>
                <w:lang w:val="ru-RU" w:eastAsia="ru-RU"/>
              </w:rPr>
            </w:pPr>
            <w:r w:rsidRPr="000D7BB2">
              <w:rPr>
                <w:rFonts w:ascii="Times New Roman" w:eastAsia="Times New Roman" w:hAnsi="Times New Roman" w:cs="Times New Roman"/>
                <w:b/>
                <w:bCs/>
                <w:sz w:val="24"/>
                <w:szCs w:val="24"/>
                <w:lang w:val="en-US" w:eastAsia="ru-RU"/>
              </w:rPr>
              <w:t>II</w:t>
            </w:r>
            <w:r w:rsidRPr="000D7BB2">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0D7BB2" w:rsidRPr="000D7BB2" w:rsidRDefault="000D7BB2" w:rsidP="000D7BB2">
      <w:pPr>
        <w:spacing w:after="0" w:line="240" w:lineRule="auto"/>
        <w:rPr>
          <w:rFonts w:ascii="Times New Roman" w:eastAsia="Times New Roman" w:hAnsi="Times New Roman" w:cs="Times New Roman"/>
          <w:vanish/>
          <w:color w:val="000000"/>
          <w:sz w:val="24"/>
          <w:szCs w:val="24"/>
          <w:lang w:val="ru-RU" w:eastAsia="ru-RU"/>
        </w:rPr>
      </w:pPr>
    </w:p>
    <w:p w:rsidR="000D7BB2" w:rsidRPr="000D7BB2" w:rsidRDefault="000D7BB2" w:rsidP="000D7BB2">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firstRow="0" w:lastRow="0" w:firstColumn="0" w:lastColumn="0" w:noHBand="0" w:noVBand="0"/>
      </w:tblPr>
      <w:tblGrid>
        <w:gridCol w:w="2623"/>
        <w:gridCol w:w="4644"/>
        <w:gridCol w:w="297"/>
        <w:gridCol w:w="2197"/>
      </w:tblGrid>
      <w:tr w:rsidR="000D7BB2" w:rsidRPr="000D7BB2" w:rsidTr="00607804">
        <w:tc>
          <w:tcPr>
            <w:tcW w:w="2580" w:type="dxa"/>
            <w:vMerge w:val="restart"/>
            <w:tcMar>
              <w:top w:w="60" w:type="dxa"/>
              <w:left w:w="60" w:type="dxa"/>
              <w:bottom w:w="60" w:type="dxa"/>
              <w:right w:w="60" w:type="dxa"/>
            </w:tcMar>
            <w:vAlign w:val="bottom"/>
          </w:tcPr>
          <w:p w:rsidR="000D7BB2" w:rsidRPr="000D7BB2" w:rsidRDefault="000D7BB2" w:rsidP="000D7BB2">
            <w:pPr>
              <w:spacing w:after="0" w:line="240" w:lineRule="auto"/>
              <w:rPr>
                <w:rFonts w:ascii="Times New Roman" w:eastAsia="Times New Roman" w:hAnsi="Times New Roman" w:cs="Times New Roman"/>
                <w:b/>
                <w:sz w:val="20"/>
                <w:szCs w:val="20"/>
                <w:lang w:val="ru-RU" w:eastAsia="ru-RU"/>
              </w:rPr>
            </w:pPr>
            <w:r w:rsidRPr="000D7BB2">
              <w:rPr>
                <w:rFonts w:ascii="Times New Roman" w:eastAsia="Times New Roman" w:hAnsi="Times New Roman" w:cs="Times New Roman"/>
                <w:b/>
                <w:sz w:val="20"/>
                <w:szCs w:val="20"/>
                <w:lang w:val="ru-RU" w:eastAsia="ru-RU"/>
              </w:rPr>
              <w:t>Річну інформацію розміщено на власному</w:t>
            </w:r>
            <w:r w:rsidRPr="000D7BB2">
              <w:rPr>
                <w:rFonts w:ascii="Times New Roman" w:eastAsia="Times New Roman" w:hAnsi="Times New Roman" w:cs="Times New Roman"/>
                <w:b/>
                <w:sz w:val="20"/>
                <w:szCs w:val="20"/>
                <w:lang w:val="ru-RU" w:eastAsia="ru-RU"/>
              </w:rPr>
              <w:br/>
              <w:t>веб-сайті учасника фондового ринку</w:t>
            </w:r>
          </w:p>
          <w:p w:rsidR="000D7BB2" w:rsidRPr="000D7BB2" w:rsidRDefault="000D7BB2" w:rsidP="000D7BB2">
            <w:pPr>
              <w:spacing w:after="0" w:line="240" w:lineRule="auto"/>
              <w:jc w:val="center"/>
              <w:rPr>
                <w:rFonts w:ascii="Times New Roman" w:eastAsia="Times New Roman" w:hAnsi="Times New Roman" w:cs="Times New Roman"/>
                <w:b/>
                <w:sz w:val="20"/>
                <w:szCs w:val="20"/>
                <w:lang w:val="ru-RU" w:eastAsia="ru-RU"/>
              </w:rPr>
            </w:pPr>
            <w:r w:rsidRPr="000D7BB2">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www.silenergo.prat.ua</w:t>
            </w:r>
          </w:p>
        </w:tc>
        <w:tc>
          <w:tcPr>
            <w:tcW w:w="292" w:type="dxa"/>
            <w:tcMar>
              <w:top w:w="60" w:type="dxa"/>
              <w:left w:w="60" w:type="dxa"/>
              <w:bottom w:w="60" w:type="dxa"/>
              <w:right w:w="60" w:type="dxa"/>
            </w:tcMar>
            <w:vAlign w:val="bottom"/>
          </w:tcPr>
          <w:p w:rsidR="000D7BB2" w:rsidRPr="000D7BB2" w:rsidRDefault="000D7BB2" w:rsidP="000D7BB2">
            <w:pPr>
              <w:spacing w:after="0" w:line="240" w:lineRule="auto"/>
              <w:jc w:val="center"/>
              <w:rPr>
                <w:rFonts w:ascii="Times New Roman" w:eastAsia="Times New Roman" w:hAnsi="Times New Roman" w:cs="Times New Roman"/>
                <w:b/>
                <w:sz w:val="20"/>
                <w:szCs w:val="20"/>
                <w:lang w:val="ru-RU" w:eastAsia="ru-RU"/>
              </w:rPr>
            </w:pPr>
          </w:p>
        </w:tc>
        <w:tc>
          <w:tcPr>
            <w:tcW w:w="2161"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26.04.2021</w:t>
            </w:r>
          </w:p>
        </w:tc>
      </w:tr>
      <w:tr w:rsidR="000D7BB2" w:rsidRPr="000D7BB2" w:rsidTr="00607804">
        <w:tc>
          <w:tcPr>
            <w:tcW w:w="2580" w:type="dxa"/>
            <w:vMerge/>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sz w:val="16"/>
                <w:szCs w:val="16"/>
                <w:lang w:val="ru-RU" w:eastAsia="ru-RU"/>
              </w:rPr>
            </w:pPr>
            <w:r w:rsidRPr="000D7BB2">
              <w:rPr>
                <w:rFonts w:ascii="Times New Roman" w:eastAsia="Times New Roman" w:hAnsi="Times New Roman" w:cs="Times New Roman"/>
                <w:sz w:val="16"/>
                <w:szCs w:val="16"/>
                <w:lang w:val="ru-RU" w:eastAsia="ru-RU"/>
              </w:rPr>
              <w:t>(</w:t>
            </w:r>
            <w:r w:rsidRPr="000D7BB2">
              <w:rPr>
                <w:rFonts w:ascii="Times New Roman" w:eastAsia="Times New Roman" w:hAnsi="Times New Roman" w:cs="Times New Roman"/>
                <w:sz w:val="20"/>
                <w:szCs w:val="20"/>
                <w:lang w:val="ru-RU" w:eastAsia="ru-RU"/>
              </w:rPr>
              <w:t>URL-адреса сторінки</w:t>
            </w:r>
            <w:r w:rsidRPr="000D7BB2">
              <w:rPr>
                <w:rFonts w:ascii="Times New Roman" w:eastAsia="Times New Roman" w:hAnsi="Times New Roman" w:cs="Times New Roman"/>
                <w:sz w:val="16"/>
                <w:szCs w:val="16"/>
                <w:lang w:val="ru-RU" w:eastAsia="ru-RU"/>
              </w:rPr>
              <w:t>)</w:t>
            </w:r>
          </w:p>
        </w:tc>
        <w:tc>
          <w:tcPr>
            <w:tcW w:w="29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sz w:val="16"/>
                <w:szCs w:val="16"/>
                <w:lang w:val="ru-RU" w:eastAsia="ru-RU"/>
              </w:rPr>
            </w:pPr>
            <w:r w:rsidRPr="000D7BB2">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sz w:val="16"/>
                <w:szCs w:val="16"/>
                <w:lang w:val="ru-RU" w:eastAsia="ru-RU"/>
              </w:rPr>
            </w:pPr>
            <w:r w:rsidRPr="000D7BB2">
              <w:rPr>
                <w:rFonts w:ascii="Times New Roman" w:eastAsia="Times New Roman" w:hAnsi="Times New Roman" w:cs="Times New Roman"/>
                <w:sz w:val="16"/>
                <w:szCs w:val="16"/>
                <w:lang w:val="ru-RU" w:eastAsia="ru-RU"/>
              </w:rPr>
              <w:t>(дата)</w:t>
            </w:r>
          </w:p>
        </w:tc>
      </w:tr>
    </w:tbl>
    <w:p w:rsidR="000D7BB2" w:rsidRPr="000D7BB2" w:rsidRDefault="000D7BB2" w:rsidP="000D7BB2">
      <w:pPr>
        <w:spacing w:after="0" w:line="240" w:lineRule="auto"/>
        <w:rPr>
          <w:rFonts w:ascii="Times New Roman" w:eastAsia="Times New Roman" w:hAnsi="Times New Roman" w:cs="Times New Roman"/>
          <w:sz w:val="24"/>
          <w:szCs w:val="24"/>
          <w:lang w:val="ru-RU" w:eastAsia="ru-RU"/>
        </w:rPr>
      </w:pPr>
    </w:p>
    <w:p w:rsidR="000D7BB2" w:rsidRDefault="000D7BB2">
      <w:pPr>
        <w:sectPr w:rsidR="000D7BB2" w:rsidSect="000D7BB2">
          <w:pgSz w:w="11906" w:h="16838"/>
          <w:pgMar w:top="363" w:right="567" w:bottom="363" w:left="1417" w:header="708" w:footer="708" w:gutter="0"/>
          <w:cols w:space="708"/>
          <w:docGrid w:linePitch="360"/>
        </w:sectPr>
      </w:pPr>
    </w:p>
    <w:p w:rsidR="000D7BB2" w:rsidRPr="000D7BB2" w:rsidRDefault="000D7BB2" w:rsidP="000D7BB2">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0D7BB2">
        <w:rPr>
          <w:rFonts w:ascii="Times New Roman" w:eastAsia="Times New Roman" w:hAnsi="Times New Roman" w:cs="Times New Roman"/>
          <w:b/>
          <w:bCs/>
          <w:color w:val="000000"/>
          <w:sz w:val="28"/>
          <w:szCs w:val="28"/>
          <w:lang w:eastAsia="uk-UA"/>
        </w:rPr>
        <w:lastRenderedPageBreak/>
        <w:t>Зміст</w:t>
      </w:r>
      <w:r w:rsidRPr="000D7BB2">
        <w:rPr>
          <w:rFonts w:ascii="Times New Roman" w:eastAsia="Times New Roman" w:hAnsi="Times New Roman" w:cs="Times New Roman"/>
          <w:b/>
          <w:bCs/>
          <w:color w:val="000000"/>
          <w:sz w:val="28"/>
          <w:szCs w:val="28"/>
          <w:lang w:val="en-US" w:eastAsia="uk-UA"/>
        </w:rPr>
        <w:tab/>
      </w:r>
      <w:r w:rsidRPr="000D7BB2">
        <w:rPr>
          <w:rFonts w:ascii="Times New Roman" w:eastAsia="Times New Roman" w:hAnsi="Times New Roman" w:cs="Times New Roman"/>
          <w:b/>
          <w:bCs/>
          <w:color w:val="000000"/>
          <w:sz w:val="28"/>
          <w:szCs w:val="28"/>
          <w:lang w:val="en-US" w:eastAsia="uk-UA"/>
        </w:rPr>
        <w:tab/>
      </w:r>
      <w:r w:rsidRPr="000D7BB2">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firstRow="0" w:lastRow="0" w:firstColumn="0" w:lastColumn="0" w:noHBand="0" w:noVBand="0"/>
      </w:tblPr>
      <w:tblGrid>
        <w:gridCol w:w="8424"/>
        <w:gridCol w:w="1842"/>
      </w:tblGrid>
      <w:tr w:rsidR="000D7BB2" w:rsidRPr="000D7BB2" w:rsidTr="00607804">
        <w:tc>
          <w:tcPr>
            <w:tcW w:w="10266" w:type="dxa"/>
            <w:gridSpan w:val="2"/>
            <w:tcMar>
              <w:top w:w="60" w:type="dxa"/>
              <w:left w:w="60" w:type="dxa"/>
              <w:bottom w:w="60" w:type="dxa"/>
              <w:right w:w="60" w:type="dxa"/>
            </w:tcMar>
            <w:vAlign w:val="center"/>
          </w:tcPr>
          <w:p w:rsidR="000D7BB2" w:rsidRPr="000D7BB2" w:rsidRDefault="000D7BB2" w:rsidP="000D7BB2">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0D7BB2">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val="en-US"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val="ru-RU" w:eastAsia="uk-UA"/>
              </w:rPr>
            </w:pPr>
          </w:p>
        </w:tc>
      </w:tr>
      <w:tr w:rsidR="000D7BB2" w:rsidRPr="000D7BB2" w:rsidTr="00607804">
        <w:trPr>
          <w:trHeight w:val="274"/>
        </w:trPr>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val="ru-RU" w:eastAsia="uk-UA"/>
              </w:rPr>
            </w:pPr>
          </w:p>
        </w:tc>
      </w:tr>
      <w:tr w:rsidR="000D7BB2" w:rsidRPr="000D7BB2" w:rsidTr="00607804">
        <w:tc>
          <w:tcPr>
            <w:tcW w:w="8424" w:type="dxa"/>
            <w:tcMar>
              <w:top w:w="60" w:type="dxa"/>
              <w:left w:w="60" w:type="dxa"/>
              <w:bottom w:w="60" w:type="dxa"/>
              <w:right w:w="60" w:type="dxa"/>
            </w:tcMar>
          </w:tcPr>
          <w:p w:rsidR="000D7BB2" w:rsidRPr="000D7BB2" w:rsidRDefault="000D7BB2" w:rsidP="000D7BB2">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4. Інформація щодо корпоративного секретаря.</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val="en-US" w:eastAsia="uk-UA"/>
              </w:rPr>
            </w:pPr>
          </w:p>
        </w:tc>
      </w:tr>
      <w:tr w:rsidR="000D7BB2" w:rsidRPr="000D7BB2" w:rsidTr="00607804">
        <w:tc>
          <w:tcPr>
            <w:tcW w:w="8424" w:type="dxa"/>
            <w:tcMar>
              <w:top w:w="60" w:type="dxa"/>
              <w:left w:w="60" w:type="dxa"/>
              <w:bottom w:w="60" w:type="dxa"/>
              <w:right w:w="60" w:type="dxa"/>
            </w:tcMar>
          </w:tcPr>
          <w:p w:rsidR="000D7BB2" w:rsidRPr="000D7BB2" w:rsidRDefault="000D7BB2" w:rsidP="000D7BB2">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val="en-US"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val="en-US"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8. Штрафні санкції щодо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val="en-US"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val="en-US"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val="en-US"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color w:val="000000"/>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color w:val="000000"/>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tcPr>
          <w:p w:rsidR="000D7BB2" w:rsidRPr="000D7BB2" w:rsidRDefault="000D7BB2" w:rsidP="000D7BB2">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 xml:space="preserve">інформація про будь-які винагороди або компенсації, які </w:t>
            </w:r>
            <w:r w:rsidRPr="000D7BB2">
              <w:rPr>
                <w:rFonts w:ascii="Times New Roman" w:eastAsia="Times New Roman" w:hAnsi="Times New Roman" w:cs="Times New Roman"/>
                <w:sz w:val="20"/>
                <w:szCs w:val="20"/>
                <w:lang w:eastAsia="ru-RU"/>
              </w:rPr>
              <w:t xml:space="preserve">мають бути </w:t>
            </w:r>
            <w:r w:rsidRPr="000D7BB2">
              <w:rPr>
                <w:rFonts w:ascii="Times New Roman" w:eastAsia="Times New Roman" w:hAnsi="Times New Roman" w:cs="Times New Roman"/>
                <w:color w:val="000000"/>
                <w:sz w:val="20"/>
                <w:szCs w:val="20"/>
                <w:lang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color w:val="000000"/>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color w:val="000000"/>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color w:val="000000"/>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color w:val="000000"/>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color w:val="000000"/>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color w:val="000000"/>
                <w:sz w:val="24"/>
                <w:szCs w:val="24"/>
                <w:lang w:val="en-US" w:eastAsia="uk-UA"/>
              </w:rPr>
              <w:t>X</w:t>
            </w:r>
          </w:p>
        </w:tc>
      </w:tr>
      <w:tr w:rsidR="000D7BB2" w:rsidRPr="000D7BB2" w:rsidTr="00607804">
        <w:tc>
          <w:tcPr>
            <w:tcW w:w="8424" w:type="dxa"/>
            <w:tcMar>
              <w:top w:w="60" w:type="dxa"/>
              <w:left w:w="60" w:type="dxa"/>
              <w:bottom w:w="60" w:type="dxa"/>
              <w:right w:w="60" w:type="dxa"/>
            </w:tcMar>
          </w:tcPr>
          <w:p w:rsidR="000D7BB2" w:rsidRPr="000D7BB2" w:rsidRDefault="000D7BB2" w:rsidP="000D7BB2">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color w:val="000000"/>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color w:val="000000"/>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color w:val="000000"/>
                <w:sz w:val="24"/>
                <w:szCs w:val="24"/>
                <w:lang w:val="en-US" w:eastAsia="uk-UA"/>
              </w:rPr>
              <w:t>X</w:t>
            </w:r>
          </w:p>
        </w:tc>
      </w:tr>
      <w:tr w:rsidR="000D7BB2" w:rsidRPr="000D7BB2" w:rsidTr="00607804">
        <w:tc>
          <w:tcPr>
            <w:tcW w:w="8424" w:type="dxa"/>
            <w:tcMar>
              <w:top w:w="60" w:type="dxa"/>
              <w:left w:w="60" w:type="dxa"/>
              <w:bottom w:w="60" w:type="dxa"/>
              <w:right w:w="60" w:type="dxa"/>
            </w:tcMar>
          </w:tcPr>
          <w:p w:rsidR="000D7BB2" w:rsidRPr="000D7BB2" w:rsidRDefault="000D7BB2" w:rsidP="000D7BB2">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color w:val="000000"/>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color w:val="000000"/>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ind w:left="1560" w:hanging="1560"/>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tcPr>
          <w:p w:rsidR="000D7BB2" w:rsidRPr="000D7BB2" w:rsidRDefault="000D7BB2" w:rsidP="000D7BB2">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color w:val="000000"/>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color w:val="000000"/>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 xml:space="preserve">30. </w:t>
            </w:r>
            <w:r w:rsidRPr="000D7BB2">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val="en-US" w:eastAsia="uk-UA"/>
              </w:rPr>
              <w:t>X</w:t>
            </w: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val="ru-RU"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p>
        </w:tc>
      </w:tr>
      <w:tr w:rsidR="000D7BB2" w:rsidRPr="000D7BB2" w:rsidTr="00607804">
        <w:tc>
          <w:tcPr>
            <w:tcW w:w="8424" w:type="dxa"/>
            <w:tcMar>
              <w:top w:w="60" w:type="dxa"/>
              <w:left w:w="60" w:type="dxa"/>
              <w:bottom w:w="60" w:type="dxa"/>
              <w:right w:w="60" w:type="dxa"/>
            </w:tcMar>
          </w:tcPr>
          <w:p w:rsidR="000D7BB2" w:rsidRPr="000D7BB2" w:rsidRDefault="000D7BB2" w:rsidP="000D7BB2">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p>
        </w:tc>
      </w:tr>
      <w:tr w:rsidR="000D7BB2" w:rsidRPr="000D7BB2" w:rsidTr="00607804">
        <w:tc>
          <w:tcPr>
            <w:tcW w:w="8424" w:type="dxa"/>
            <w:tcMar>
              <w:top w:w="60" w:type="dxa"/>
              <w:left w:w="60" w:type="dxa"/>
              <w:bottom w:w="60" w:type="dxa"/>
              <w:right w:w="60" w:type="dxa"/>
            </w:tcMar>
          </w:tcPr>
          <w:p w:rsidR="000D7BB2" w:rsidRPr="000D7BB2" w:rsidRDefault="000D7BB2" w:rsidP="000D7BB2">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p>
        </w:tc>
      </w:tr>
      <w:tr w:rsidR="000D7BB2" w:rsidRPr="000D7BB2" w:rsidTr="00607804">
        <w:tc>
          <w:tcPr>
            <w:tcW w:w="8424"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4"/>
                <w:szCs w:val="24"/>
                <w:lang w:val="en-US" w:eastAsia="uk-UA"/>
              </w:rPr>
            </w:pPr>
            <w:r w:rsidRPr="000D7BB2">
              <w:rPr>
                <w:rFonts w:ascii="Times New Roman" w:eastAsia="Times New Roman" w:hAnsi="Times New Roman" w:cs="Times New Roman"/>
                <w:b/>
                <w:sz w:val="24"/>
                <w:szCs w:val="24"/>
                <w:lang w:val="en-US" w:eastAsia="uk-UA"/>
              </w:rPr>
              <w:t>X</w:t>
            </w:r>
          </w:p>
        </w:tc>
      </w:tr>
    </w:tbl>
    <w:p w:rsidR="000D7BB2" w:rsidRPr="000D7BB2" w:rsidRDefault="000D7BB2" w:rsidP="000D7BB2">
      <w:pPr>
        <w:spacing w:after="0" w:line="240" w:lineRule="auto"/>
        <w:rPr>
          <w:rFonts w:ascii="Times New Roman" w:eastAsia="Times New Roman" w:hAnsi="Times New Roman" w:cs="Times New Roman"/>
          <w:b/>
          <w:sz w:val="20"/>
          <w:szCs w:val="20"/>
          <w:lang w:eastAsia="uk-UA"/>
        </w:rPr>
      </w:pPr>
    </w:p>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b/>
          <w:sz w:val="20"/>
          <w:szCs w:val="20"/>
          <w:lang w:eastAsia="uk-UA"/>
        </w:rPr>
        <w:t xml:space="preserve">Примітки : </w:t>
      </w: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сту "Основн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xml:space="preserve">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домост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xml:space="preserve"> про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я про одержан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xml:space="preserve"> 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ценз</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ї на окрем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xml:space="preserve"> види 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яльност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xml:space="preserve"> пункту 5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xml:space="preserve">лу </w:t>
      </w:r>
      <w:r w:rsidRPr="000D7BB2">
        <w:rPr>
          <w:rFonts w:ascii="Times New Roman" w:eastAsia="Times New Roman" w:hAnsi="Times New Roman" w:cs="Times New Roman"/>
          <w:sz w:val="20"/>
          <w:szCs w:val="20"/>
          <w:lang w:val="en-US" w:eastAsia="uk-UA"/>
        </w:rPr>
        <w:t>II</w:t>
      </w:r>
      <w:r w:rsidRPr="000D7BB2">
        <w:rPr>
          <w:rFonts w:ascii="Times New Roman" w:eastAsia="Times New Roman" w:hAnsi="Times New Roman" w:cs="Times New Roman"/>
          <w:sz w:val="20"/>
          <w:szCs w:val="20"/>
          <w:lang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сту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домост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xml:space="preserve"> про участь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xml:space="preserve">тента в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нших юридичних особах"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ї,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льки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тенту не належать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xml:space="preserve">ї (частки, паї) в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нших юридичних особах, як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 xml:space="preserve"> перевищують 5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дсотк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щодо корпоративного секретаря"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5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рейтингове агентство"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льки товариство не користувалось послугами жодного з рейтингових агенств протягом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року.</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наявн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ал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або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нших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докремлених структурних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має 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ал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або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нших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докремлених структурних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"Судов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справи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за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тний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судових справ, за якими розглядаються позовн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вимоги у розм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на суму 1 та б</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льше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дсотк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актив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"Штрафн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санкц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щодо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за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тний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штрафних санкц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lastRenderedPageBreak/>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"Опис б</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знесу"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органи управл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ння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його посадових ос</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б, засновник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та/або учасник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та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дсоток їх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(часток, паїв)"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органи управл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ння"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посадових ос</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б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щодо осв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ти та стажу роботи посадових ос</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б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волод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ння посадовими особами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ями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будь-як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винагороди або компенсац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як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мають бути виплачен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посадовим особам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 раз</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їх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льнення"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5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засновник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та/або учасник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дсоток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(часток, паїв)"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льки серед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онер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Товариства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дсутн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його засновники.</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 кер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вництва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 про управл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ння)"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рог</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перспективи подальшого розвитку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розвиток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укладення дериватив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або вчинення правочин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щодо пох</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дних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тентом, якщо це впливає на оц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нку його актив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зобов'язань, 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нансового стану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доход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або витрат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"Завдання та пол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тика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щодо управл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ння 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нансовими ризиками, у тому числ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пол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тика щодо страхування кожного основного виду прогнозованої операц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для якої використовуються операц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хеджування"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схильн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до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нових ризик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кредитного ризику, ризику 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та/або ризику грошових поток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 про корпоративне управл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ння"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"Власний кодекс корпоративного управл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ння, яким керується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"Кодекс корпоративного управл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ння фондової б</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рж</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об'єднання юридичних ос</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б або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нший кодекс корпоративного управл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ння, який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добров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льно вир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шив застосовувати"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практику корпоративного управл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ння, застосовувану понад визначен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законодавством вимоги"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проведен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загальн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збори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онер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(учасник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наглядову раду"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виконавчий орган"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"Опис основних характеристик систем внутр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шнього контролю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управл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ння ризиками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"Перел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 ос</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б, як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прямо або опосередковано є власниками значного пакета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будь-як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обмеження прав участ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та голосування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онер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(учасник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на загальних зборах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"Порядок призначення та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льнення посадових ос</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б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"Повноваження посадових ос</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б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lastRenderedPageBreak/>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власник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пакет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5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б</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льше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дсотк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й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з зазначенням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дсотка,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типу та/або класу належних їм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ну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онер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яким належать голосуюч</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розм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р пакета яких стає б</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льшим, меншим або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вним пороговому значенню пакета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 протягом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дпов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дну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ю не отримував.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ну ос</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б, яким належить право голосу за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ями, сумарна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прав за якими стає б</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льшою, меншою або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вною пороговому значенню пакета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5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ну ос</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б, як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є власниками 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нансових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нструмент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пов'язаних з голосуючими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ями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онерного товариства, сумарна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прав за якими стає б</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льшою, меншою або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вною пороговому значенню пакета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5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структуру кап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талу, в тому числ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з зазначенням тип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та клас</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а також прав та обов'язк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онер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(учасник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папери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(вид, форма випуску, тип,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наявн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публ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чної пропозиц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та/або допуску до торг</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на фондов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б</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рж</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в частин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включення до б</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ржового реєстру"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випуски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випускав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я про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нш</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папери, випущен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тентом"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тент не випускав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нших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окр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м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пох</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папери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випускав пох</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папери.</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забезпечення випуску боргових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5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придбання власних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тентом протягом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льки протягом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придбавав власн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папери.</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 про стан об'єкта нерухомост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(у раз</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льових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дприємств, виконання зобов'язань за якими 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йснюється шляхом передання об'єкта (частини об'єкта) житлового буд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вництва)"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5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наявн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у власност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прац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вник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(кр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м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такого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тент не випускав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нших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кр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м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наявн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у власност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прац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вник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у розм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понад 0,1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дсотка розм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ру статутного кап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талу такого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будь-як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обмеження щодо об</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гу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 тому числ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необх</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отримання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тента або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нших власник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згоди на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дчуження таких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льки 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дсутн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будьяк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обмеження щодо об</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гу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загальну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голосуючих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та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голосуючих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права голосу за якими обмежено, а також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голосуючих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й, права голосу за якими за результатами обмеження таких прав передано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нш</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особ</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виплату див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денд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та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нших доход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за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нними паперами"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виплачував див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денди або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нш</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доходи за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нними паперами, протягом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господарську та 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нансову 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яльн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основн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засоби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(за залишковою варт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стю)"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щодо вартост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чистих актив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зобов'язання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обсяги виробництва та реал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зац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основних вид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продукц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займається видами 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яльност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що класиф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куються як переробна, добувна промислов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або виробництво та розпод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лення електроенерг</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газу та води за класиф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катором вид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економ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чної 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яльност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lastRenderedPageBreak/>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соб</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варт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реал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зованої продукц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льки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займається видами 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яльност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що класиф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куються як переробна, добувна промислов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або виробництво та розпод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лення електроенерг</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газу та води за класиф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катором вид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економ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чної 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яльност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ос</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б, послугами яких користується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прийняття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шення про попереднє надання згоди на вчинення значних правочин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5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вчинення значних правочин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5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вчинення правочин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щодо вчинення яких є за</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нтересован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5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ос</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б, за</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нтересованих у вчиненн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товариством правочин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з за</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нтересован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стю, та обставини,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снування яких створює за</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нтересован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5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чна 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нансова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домост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про аудиторський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 незалежного аудитора, наданий за результатами аудиту 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нансової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аудитором (аудиторською 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рмою)"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льки Товариство не проходило аудит 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нансової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чна 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нансова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поручителя (страховика/гаранта), що 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йснює забезпечення випуску боргових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(за кожним суб'єктом забезпечення окремо)"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5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"Твердження щодо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на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пункту 1 глави 4 розд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лу </w:t>
      </w:r>
      <w:r w:rsidRPr="000D7BB2">
        <w:rPr>
          <w:rFonts w:ascii="Times New Roman" w:eastAsia="Times New Roman" w:hAnsi="Times New Roman" w:cs="Times New Roman"/>
          <w:sz w:val="20"/>
          <w:szCs w:val="20"/>
          <w:lang w:val="en-US" w:eastAsia="uk-UA"/>
        </w:rPr>
        <w:t>III</w:t>
      </w:r>
      <w:r w:rsidRPr="000D7BB2">
        <w:rPr>
          <w:rFonts w:ascii="Times New Roman" w:eastAsia="Times New Roman" w:hAnsi="Times New Roman" w:cs="Times New Roman"/>
          <w:sz w:val="20"/>
          <w:szCs w:val="20"/>
          <w:lang w:val="ru-RU" w:eastAsia="uk-UA"/>
        </w:rPr>
        <w:t xml:space="preserve"> "Положення про розкриття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тентами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онерн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або корпоративн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договори, укладен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акц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онерами (учасниками) такого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яка наявна в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льки така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дсутня.</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будь-як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договори та/або правочини, умовою чинност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яких є незм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ос</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б, як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йснюють контроль над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тентом"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оск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льки така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дсутня 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домост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щодо особливої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ї та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ї про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папери, що виникала протягом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за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тний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випадк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особливої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я про випуски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зареєстрованих випуск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я про склад, структуру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розм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р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потечного покриття"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зареєстрованих випуск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розм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р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потечного покриття та його сп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дношення з розм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ром (сумою) зобов'язань за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потечними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ями з цим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потечним покриттям"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зареєстрованих випуск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щодо сп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дношення розм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ру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потечного покриття з розм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ром (сумою) зобов'язань за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потечними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ями з цим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потечним покриттям на кожну дату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сля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н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актив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у склад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потечного покриття, як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дбулися протягом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зареєстрованих випуск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сту "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зам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ни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актив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у склад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потечного покриття або включення нових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актив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до складу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потечного покриття"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зареєстрованих випуск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домост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про структуру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потечного покриття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й за видами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актив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та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нших актив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зареєстрованих випуск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домост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щодо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дстав виникнення 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тента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й прав на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активи, як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складають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потечне покриття станом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року"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зареєстрованих випуск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наявн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прострочених боржником строк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сплати чергових платеж</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за кредитними договорами (договорами позики), права вимоги за якими забезпечено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потеками, як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включено до складу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потечного покриття"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зареєстрованих випуск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обл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гац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я про випуски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сертиф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кат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зареєстрованих випуск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сертиф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кат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я щодо реєстру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актив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зареєстрованих випуск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потечних  сертиф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кат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"Основн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домост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про ФОН"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зареєстрованих випуск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сертиф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кат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ФОН.</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випуски сертиф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кат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ФОН "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зареєстрованих випуск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сертиф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кат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ФОН.</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 про ос</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б, що волод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ють сертиф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катами ФОН "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зареєстрованих випуск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сертиф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кат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ФОН.</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lastRenderedPageBreak/>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"Розрахунок вартост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чистих актив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ФОН"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зареєстрованих випуск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сертиф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кат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ФОН.</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C</w:t>
      </w:r>
      <w:r w:rsidRPr="000D7BB2">
        <w:rPr>
          <w:rFonts w:ascii="Times New Roman" w:eastAsia="Times New Roman" w:hAnsi="Times New Roman" w:cs="Times New Roman"/>
          <w:sz w:val="20"/>
          <w:szCs w:val="20"/>
          <w:lang w:val="ru-RU" w:eastAsia="uk-UA"/>
        </w:rPr>
        <w:t>кладова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сту "Правила ФОН" не включена до складу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чної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нформац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 на 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нець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тного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мав зареєстрованих випуск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сертиф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кат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ФОН.</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after="300" w:line="240" w:lineRule="auto"/>
        <w:jc w:val="center"/>
        <w:outlineLvl w:val="2"/>
        <w:rPr>
          <w:rFonts w:ascii="Times New Roman" w:eastAsia="Times New Roman" w:hAnsi="Times New Roman" w:cs="Times New Roman"/>
          <w:b/>
          <w:bCs/>
          <w:color w:val="000000"/>
          <w:sz w:val="28"/>
          <w:szCs w:val="28"/>
          <w:lang w:eastAsia="uk-UA"/>
        </w:rPr>
      </w:pPr>
      <w:r w:rsidRPr="000D7BB2">
        <w:rPr>
          <w:rFonts w:ascii="Times New Roman" w:eastAsia="Times New Roman" w:hAnsi="Times New Roman" w:cs="Times New Roman"/>
          <w:b/>
          <w:bCs/>
          <w:color w:val="000000"/>
          <w:sz w:val="28"/>
          <w:szCs w:val="28"/>
          <w:lang w:val="en-US" w:eastAsia="uk-UA"/>
        </w:rPr>
        <w:lastRenderedPageBreak/>
        <w:t>III</w:t>
      </w:r>
      <w:r w:rsidRPr="000D7BB2">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firstRow="1" w:lastRow="1" w:firstColumn="1" w:lastColumn="1" w:noHBand="0" w:noVBand="0"/>
      </w:tblPr>
      <w:tblGrid>
        <w:gridCol w:w="1368"/>
        <w:gridCol w:w="900"/>
        <w:gridCol w:w="2659"/>
        <w:gridCol w:w="4928"/>
      </w:tblGrid>
      <w:tr w:rsidR="000D7BB2" w:rsidRPr="000D7BB2" w:rsidTr="00607804">
        <w:trPr>
          <w:trHeight w:val="397"/>
        </w:trPr>
        <w:tc>
          <w:tcPr>
            <w:tcW w:w="4927" w:type="dxa"/>
            <w:gridSpan w:val="3"/>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 xml:space="preserve"> </w:t>
            </w:r>
            <w:r w:rsidRPr="000D7BB2">
              <w:rPr>
                <w:rFonts w:ascii="Times New Roman" w:eastAsia="Times New Roman" w:hAnsi="Times New Roman" w:cs="Times New Roman"/>
                <w:b/>
                <w:sz w:val="20"/>
                <w:szCs w:val="20"/>
                <w:lang w:val="en-US" w:eastAsia="uk-UA"/>
              </w:rPr>
              <w:t>Приватне акціонерне товариство "Сільенерго"</w:t>
            </w:r>
          </w:p>
        </w:tc>
      </w:tr>
      <w:tr w:rsidR="000D7BB2" w:rsidRPr="000D7BB2" w:rsidTr="00607804">
        <w:trPr>
          <w:trHeight w:val="397"/>
        </w:trPr>
        <w:tc>
          <w:tcPr>
            <w:tcW w:w="4927" w:type="dxa"/>
            <w:gridSpan w:val="3"/>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 xml:space="preserve">2. </w:t>
            </w:r>
            <w:r w:rsidRPr="000D7BB2">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 xml:space="preserve"> </w:t>
            </w:r>
            <w:r w:rsidRPr="000D7BB2">
              <w:rPr>
                <w:rFonts w:ascii="Times New Roman" w:eastAsia="Times New Roman" w:hAnsi="Times New Roman" w:cs="Times New Roman"/>
                <w:b/>
                <w:sz w:val="20"/>
                <w:szCs w:val="20"/>
                <w:lang w:val="en-US" w:eastAsia="uk-UA"/>
              </w:rPr>
              <w:t>ПРАТ "Сільенерго"</w:t>
            </w:r>
          </w:p>
        </w:tc>
      </w:tr>
      <w:tr w:rsidR="000D7BB2" w:rsidRPr="000D7BB2" w:rsidTr="00607804">
        <w:trPr>
          <w:trHeight w:val="397"/>
        </w:trPr>
        <w:tc>
          <w:tcPr>
            <w:tcW w:w="4927" w:type="dxa"/>
            <w:gridSpan w:val="3"/>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val="en-US" w:eastAsia="uk-UA"/>
              </w:rPr>
            </w:pPr>
            <w:r w:rsidRPr="000D7BB2">
              <w:rPr>
                <w:rFonts w:ascii="Times New Roman" w:eastAsia="Times New Roman" w:hAnsi="Times New Roman" w:cs="Times New Roman"/>
                <w:b/>
                <w:sz w:val="20"/>
                <w:szCs w:val="20"/>
                <w:lang w:val="en-US" w:eastAsia="uk-UA"/>
              </w:rPr>
              <w:t xml:space="preserve"> 27.01.2000</w:t>
            </w:r>
          </w:p>
        </w:tc>
      </w:tr>
      <w:tr w:rsidR="000D7BB2" w:rsidRPr="000D7BB2" w:rsidTr="00607804">
        <w:trPr>
          <w:trHeight w:val="397"/>
        </w:trPr>
        <w:tc>
          <w:tcPr>
            <w:tcW w:w="4927" w:type="dxa"/>
            <w:gridSpan w:val="3"/>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val="en-US" w:eastAsia="uk-UA"/>
              </w:rPr>
              <w:t>4.</w:t>
            </w:r>
            <w:r w:rsidRPr="000D7BB2">
              <w:rPr>
                <w:rFonts w:ascii="Times New Roman" w:eastAsia="Times New Roman" w:hAnsi="Times New Roman" w:cs="Times New Roman"/>
                <w:sz w:val="20"/>
                <w:szCs w:val="20"/>
                <w:lang w:eastAsia="uk-UA"/>
              </w:rPr>
              <w:t xml:space="preserve"> </w:t>
            </w:r>
            <w:r w:rsidRPr="000D7BB2">
              <w:rPr>
                <w:rFonts w:ascii="Times New Roman" w:eastAsia="Times New Roman" w:hAnsi="Times New Roman" w:cs="Times New Roman"/>
                <w:sz w:val="20"/>
                <w:szCs w:val="20"/>
                <w:lang w:val="ru-RU" w:eastAsia="uk-UA"/>
              </w:rPr>
              <w:t>Територія</w:t>
            </w:r>
            <w:r w:rsidRPr="000D7BB2">
              <w:rPr>
                <w:rFonts w:ascii="Times New Roman" w:eastAsia="Times New Roman" w:hAnsi="Times New Roman" w:cs="Times New Roman"/>
                <w:sz w:val="20"/>
                <w:szCs w:val="20"/>
                <w:lang w:val="en-US" w:eastAsia="uk-UA"/>
              </w:rPr>
              <w:t xml:space="preserve"> (</w:t>
            </w:r>
            <w:r w:rsidRPr="000D7BB2">
              <w:rPr>
                <w:rFonts w:ascii="Times New Roman" w:eastAsia="Times New Roman" w:hAnsi="Times New Roman" w:cs="Times New Roman"/>
                <w:sz w:val="20"/>
                <w:szCs w:val="20"/>
                <w:lang w:val="ru-RU" w:eastAsia="uk-UA"/>
              </w:rPr>
              <w:t>о</w:t>
            </w:r>
            <w:r w:rsidRPr="000D7BB2">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val="en-US" w:eastAsia="uk-UA"/>
              </w:rPr>
            </w:pPr>
            <w:r w:rsidRPr="000D7BB2">
              <w:rPr>
                <w:rFonts w:ascii="Times New Roman" w:eastAsia="Times New Roman" w:hAnsi="Times New Roman" w:cs="Times New Roman"/>
                <w:b/>
                <w:sz w:val="20"/>
                <w:szCs w:val="20"/>
                <w:lang w:val="en-US" w:eastAsia="uk-UA"/>
              </w:rPr>
              <w:t xml:space="preserve"> Iвано-Франкiвська область</w:t>
            </w:r>
          </w:p>
        </w:tc>
      </w:tr>
      <w:tr w:rsidR="000D7BB2" w:rsidRPr="000D7BB2" w:rsidTr="00607804">
        <w:trPr>
          <w:trHeight w:val="397"/>
        </w:trPr>
        <w:tc>
          <w:tcPr>
            <w:tcW w:w="4927" w:type="dxa"/>
            <w:gridSpan w:val="3"/>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val="en-US" w:eastAsia="uk-UA"/>
              </w:rPr>
            </w:pPr>
            <w:r w:rsidRPr="000D7BB2">
              <w:rPr>
                <w:rFonts w:ascii="Times New Roman" w:eastAsia="Times New Roman" w:hAnsi="Times New Roman" w:cs="Times New Roman"/>
                <w:b/>
                <w:sz w:val="20"/>
                <w:szCs w:val="20"/>
                <w:lang w:val="en-US" w:eastAsia="uk-UA"/>
              </w:rPr>
              <w:t xml:space="preserve"> 600000.00</w:t>
            </w:r>
          </w:p>
        </w:tc>
      </w:tr>
      <w:tr w:rsidR="000D7BB2" w:rsidRPr="000D7BB2" w:rsidTr="00607804">
        <w:trPr>
          <w:trHeight w:val="397"/>
        </w:trPr>
        <w:tc>
          <w:tcPr>
            <w:tcW w:w="4927" w:type="dxa"/>
            <w:gridSpan w:val="3"/>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val="en-US" w:eastAsia="uk-UA"/>
              </w:rPr>
            </w:pPr>
            <w:r w:rsidRPr="000D7BB2">
              <w:rPr>
                <w:rFonts w:ascii="Times New Roman" w:eastAsia="Times New Roman" w:hAnsi="Times New Roman" w:cs="Times New Roman"/>
                <w:b/>
                <w:sz w:val="20"/>
                <w:szCs w:val="20"/>
                <w:lang w:val="ru-RU" w:eastAsia="uk-UA"/>
              </w:rPr>
              <w:t>0.000</w:t>
            </w:r>
          </w:p>
        </w:tc>
      </w:tr>
      <w:tr w:rsidR="000D7BB2" w:rsidRPr="000D7BB2" w:rsidTr="00607804">
        <w:trPr>
          <w:trHeight w:val="397"/>
        </w:trPr>
        <w:tc>
          <w:tcPr>
            <w:tcW w:w="4927" w:type="dxa"/>
            <w:gridSpan w:val="3"/>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val="ru-RU" w:eastAsia="uk-UA"/>
              </w:rPr>
            </w:pPr>
            <w:r w:rsidRPr="000D7BB2">
              <w:rPr>
                <w:rFonts w:ascii="Times New Roman" w:eastAsia="Times New Roman" w:hAnsi="Times New Roman" w:cs="Times New Roman"/>
                <w:b/>
                <w:sz w:val="20"/>
                <w:szCs w:val="20"/>
                <w:lang w:val="ru-RU" w:eastAsia="uk-UA"/>
              </w:rPr>
              <w:t>0.000</w:t>
            </w:r>
          </w:p>
        </w:tc>
      </w:tr>
      <w:tr w:rsidR="000D7BB2" w:rsidRPr="000D7BB2" w:rsidTr="00607804">
        <w:trPr>
          <w:trHeight w:val="397"/>
        </w:trPr>
        <w:tc>
          <w:tcPr>
            <w:tcW w:w="4927" w:type="dxa"/>
            <w:gridSpan w:val="3"/>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val="en-US" w:eastAsia="uk-UA"/>
              </w:rPr>
            </w:pPr>
            <w:r w:rsidRPr="000D7BB2">
              <w:rPr>
                <w:rFonts w:ascii="Times New Roman" w:eastAsia="Times New Roman" w:hAnsi="Times New Roman" w:cs="Times New Roman"/>
                <w:b/>
                <w:sz w:val="20"/>
                <w:szCs w:val="20"/>
                <w:lang w:val="ru-RU" w:eastAsia="uk-UA"/>
              </w:rPr>
              <w:t>1</w:t>
            </w:r>
          </w:p>
        </w:tc>
      </w:tr>
      <w:tr w:rsidR="000D7BB2" w:rsidRPr="000D7BB2" w:rsidTr="00607804">
        <w:trPr>
          <w:trHeight w:val="397"/>
        </w:trPr>
        <w:tc>
          <w:tcPr>
            <w:tcW w:w="9855" w:type="dxa"/>
            <w:gridSpan w:val="4"/>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0D7BB2" w:rsidRPr="000D7BB2" w:rsidTr="00607804">
        <w:trPr>
          <w:trHeight w:val="397"/>
        </w:trPr>
        <w:tc>
          <w:tcPr>
            <w:tcW w:w="1368"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val="en-US" w:eastAsia="uk-UA"/>
              </w:rPr>
            </w:pPr>
            <w:r w:rsidRPr="000D7BB2">
              <w:rPr>
                <w:rFonts w:ascii="Times New Roman" w:eastAsia="Times New Roman" w:hAnsi="Times New Roman" w:cs="Times New Roman"/>
                <w:b/>
                <w:sz w:val="20"/>
                <w:szCs w:val="20"/>
                <w:lang w:val="en-US" w:eastAsia="uk-UA"/>
              </w:rPr>
              <w:t>45.20</w:t>
            </w:r>
          </w:p>
        </w:tc>
        <w:tc>
          <w:tcPr>
            <w:tcW w:w="8487" w:type="dxa"/>
            <w:gridSpan w:val="3"/>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val="ru-RU" w:eastAsia="uk-UA"/>
              </w:rPr>
              <w:t xml:space="preserve"> ТЕХНІЧНЕ ОБСЛУГОВУВАННЯ ТА РЕМОНТ АВТОТРАНСПОРТНИХ ЗАСОБІВ</w:t>
            </w:r>
          </w:p>
        </w:tc>
      </w:tr>
      <w:tr w:rsidR="000D7BB2" w:rsidRPr="000D7BB2" w:rsidTr="00607804">
        <w:trPr>
          <w:trHeight w:val="397"/>
        </w:trPr>
        <w:tc>
          <w:tcPr>
            <w:tcW w:w="1368"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val="ru-RU" w:eastAsia="uk-UA"/>
              </w:rPr>
              <w:t xml:space="preserve"> </w:t>
            </w:r>
            <w:r w:rsidRPr="000D7BB2">
              <w:rPr>
                <w:rFonts w:ascii="Times New Roman" w:eastAsia="Times New Roman" w:hAnsi="Times New Roman" w:cs="Times New Roman"/>
                <w:b/>
                <w:sz w:val="20"/>
                <w:szCs w:val="20"/>
                <w:lang w:val="en-US" w:eastAsia="uk-UA"/>
              </w:rPr>
              <w:t>68.20</w:t>
            </w:r>
          </w:p>
        </w:tc>
        <w:tc>
          <w:tcPr>
            <w:tcW w:w="8487" w:type="dxa"/>
            <w:gridSpan w:val="3"/>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val="ru-RU" w:eastAsia="uk-UA"/>
              </w:rPr>
            </w:pPr>
            <w:r w:rsidRPr="000D7BB2">
              <w:rPr>
                <w:rFonts w:ascii="Times New Roman" w:eastAsia="Times New Roman" w:hAnsi="Times New Roman" w:cs="Times New Roman"/>
                <w:b/>
                <w:sz w:val="20"/>
                <w:szCs w:val="20"/>
                <w:lang w:val="ru-RU" w:eastAsia="uk-UA"/>
              </w:rPr>
              <w:t xml:space="preserve"> НАДАННЯ В ОРЕНДУ Й ЕКСПЛУАТАЦІЮ ВЛАСНОГО ЧИ ОРЕНДОВАНОГО НЕРУХОМОГО МАЙНА</w:t>
            </w:r>
          </w:p>
        </w:tc>
      </w:tr>
      <w:tr w:rsidR="000D7BB2" w:rsidRPr="000D7BB2" w:rsidTr="00607804">
        <w:trPr>
          <w:trHeight w:val="397"/>
        </w:trPr>
        <w:tc>
          <w:tcPr>
            <w:tcW w:w="1368"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val="ru-RU" w:eastAsia="uk-UA"/>
              </w:rPr>
              <w:t xml:space="preserve"> </w:t>
            </w:r>
            <w:r w:rsidRPr="000D7BB2">
              <w:rPr>
                <w:rFonts w:ascii="Times New Roman" w:eastAsia="Times New Roman" w:hAnsi="Times New Roman" w:cs="Times New Roman"/>
                <w:b/>
                <w:sz w:val="20"/>
                <w:szCs w:val="20"/>
                <w:lang w:val="en-US" w:eastAsia="uk-UA"/>
              </w:rPr>
              <w:t>33.14</w:t>
            </w:r>
          </w:p>
        </w:tc>
        <w:tc>
          <w:tcPr>
            <w:tcW w:w="8487" w:type="dxa"/>
            <w:gridSpan w:val="3"/>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val="ru-RU" w:eastAsia="uk-UA"/>
              </w:rPr>
            </w:pPr>
            <w:r w:rsidRPr="000D7BB2">
              <w:rPr>
                <w:rFonts w:ascii="Times New Roman" w:eastAsia="Times New Roman" w:hAnsi="Times New Roman" w:cs="Times New Roman"/>
                <w:b/>
                <w:sz w:val="20"/>
                <w:szCs w:val="20"/>
                <w:lang w:val="ru-RU" w:eastAsia="uk-UA"/>
              </w:rPr>
              <w:t xml:space="preserve"> РЕМОНТ І ТЕХНІЧНЕ ОБСЛУГОВУВАННЯ ЕЛЕКТРИЧНОГО УСТАТКОВАННЯ</w:t>
            </w:r>
          </w:p>
        </w:tc>
      </w:tr>
      <w:tr w:rsidR="000D7BB2" w:rsidRPr="000D7BB2" w:rsidTr="00607804">
        <w:tc>
          <w:tcPr>
            <w:tcW w:w="2268" w:type="dxa"/>
            <w:gridSpan w:val="2"/>
            <w:shd w:val="clear" w:color="auto" w:fill="auto"/>
          </w:tcPr>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0D7BB2" w:rsidRPr="000D7BB2" w:rsidRDefault="000D7BB2" w:rsidP="000D7BB2">
            <w:pPr>
              <w:spacing w:after="0" w:line="240" w:lineRule="auto"/>
              <w:rPr>
                <w:rFonts w:ascii="Times New Roman" w:eastAsia="Times New Roman" w:hAnsi="Times New Roman" w:cs="Times New Roman"/>
                <w:b/>
                <w:sz w:val="20"/>
                <w:szCs w:val="20"/>
                <w:lang w:val="ru-RU" w:eastAsia="uk-UA"/>
              </w:rPr>
            </w:pPr>
          </w:p>
        </w:tc>
      </w:tr>
    </w:tbl>
    <w:p w:rsidR="000D7BB2" w:rsidRPr="000D7BB2" w:rsidRDefault="000D7BB2" w:rsidP="000D7BB2">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firstRow="0" w:lastRow="0" w:firstColumn="0" w:lastColumn="0" w:noHBand="0" w:noVBand="0"/>
      </w:tblPr>
      <w:tblGrid>
        <w:gridCol w:w="4920"/>
        <w:gridCol w:w="5040"/>
      </w:tblGrid>
      <w:tr w:rsidR="000D7BB2" w:rsidRPr="000D7BB2" w:rsidTr="00607804">
        <w:tc>
          <w:tcPr>
            <w:tcW w:w="9960" w:type="dxa"/>
            <w:gridSpan w:val="2"/>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eastAsia="uk-UA"/>
              </w:rPr>
              <w:t>1</w:t>
            </w:r>
            <w:r w:rsidRPr="000D7BB2">
              <w:rPr>
                <w:rFonts w:ascii="Times New Roman" w:eastAsia="Times New Roman" w:hAnsi="Times New Roman" w:cs="Times New Roman"/>
                <w:bCs/>
                <w:sz w:val="20"/>
                <w:szCs w:val="20"/>
                <w:lang w:val="en-US" w:eastAsia="uk-UA"/>
              </w:rPr>
              <w:t>0</w:t>
            </w:r>
            <w:r w:rsidRPr="000D7BB2">
              <w:rPr>
                <w:rFonts w:ascii="Times New Roman" w:eastAsia="Times New Roman" w:hAnsi="Times New Roman" w:cs="Times New Roman"/>
                <w:bCs/>
                <w:sz w:val="20"/>
                <w:szCs w:val="20"/>
                <w:lang w:eastAsia="uk-UA"/>
              </w:rPr>
              <w:t>. Банки, що обслуговують емітента</w:t>
            </w:r>
          </w:p>
        </w:tc>
      </w:tr>
      <w:tr w:rsidR="000D7BB2" w:rsidRPr="000D7BB2" w:rsidTr="00607804">
        <w:tc>
          <w:tcPr>
            <w:tcW w:w="4920" w:type="dxa"/>
            <w:tcBorders>
              <w:top w:val="nil"/>
              <w:left w:val="nil"/>
              <w:bottom w:val="nil"/>
              <w:right w:val="nil"/>
            </w:tcBorders>
            <w:tcMar>
              <w:top w:w="60" w:type="dxa"/>
              <w:left w:w="60" w:type="dxa"/>
              <w:bottom w:w="60" w:type="dxa"/>
              <w:right w:w="60" w:type="dxa"/>
            </w:tcMar>
          </w:tcPr>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 xml:space="preserve">1) </w:t>
            </w:r>
            <w:r w:rsidRPr="000D7BB2">
              <w:rPr>
                <w:rFonts w:ascii="Times New Roman" w:eastAsia="Times New Roman" w:hAnsi="Times New Roman" w:cs="Times New Roman"/>
                <w:sz w:val="20"/>
                <w:szCs w:val="20"/>
                <w:lang w:val="ru-RU" w:eastAsia="uk-UA"/>
              </w:rPr>
              <w:t xml:space="preserve"> </w:t>
            </w:r>
            <w:r w:rsidRPr="000D7BB2">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0D7BB2" w:rsidRPr="000D7BB2" w:rsidRDefault="000D7BB2" w:rsidP="000D7BB2">
            <w:pPr>
              <w:spacing w:after="0" w:line="240" w:lineRule="auto"/>
              <w:rPr>
                <w:rFonts w:ascii="Times New Roman" w:eastAsia="Times New Roman" w:hAnsi="Times New Roman" w:cs="Times New Roman"/>
                <w:b/>
                <w:sz w:val="20"/>
                <w:szCs w:val="20"/>
                <w:lang w:val="en-US" w:eastAsia="uk-UA"/>
              </w:rPr>
            </w:pPr>
            <w:r w:rsidRPr="000D7BB2">
              <w:rPr>
                <w:rFonts w:ascii="Times New Roman" w:eastAsia="Times New Roman" w:hAnsi="Times New Roman" w:cs="Times New Roman"/>
                <w:b/>
                <w:sz w:val="20"/>
                <w:szCs w:val="20"/>
                <w:lang w:val="ru-RU" w:eastAsia="uk-UA"/>
              </w:rPr>
              <w:t xml:space="preserve"> </w:t>
            </w:r>
            <w:r w:rsidRPr="000D7BB2">
              <w:rPr>
                <w:rFonts w:ascii="Times New Roman" w:eastAsia="Times New Roman" w:hAnsi="Times New Roman" w:cs="Times New Roman"/>
                <w:b/>
                <w:sz w:val="20"/>
                <w:szCs w:val="20"/>
                <w:lang w:val="en-US" w:eastAsia="uk-UA"/>
              </w:rPr>
              <w:t>ПАТ "ОЩАДБАНК"</w:t>
            </w:r>
          </w:p>
        </w:tc>
      </w:tr>
      <w:tr w:rsidR="000D7BB2" w:rsidRPr="000D7BB2" w:rsidTr="00607804">
        <w:tc>
          <w:tcPr>
            <w:tcW w:w="4920" w:type="dxa"/>
            <w:tcBorders>
              <w:top w:val="nil"/>
              <w:left w:val="nil"/>
              <w:bottom w:val="nil"/>
              <w:right w:val="nil"/>
            </w:tcBorders>
            <w:tcMar>
              <w:top w:w="60" w:type="dxa"/>
              <w:left w:w="60" w:type="dxa"/>
              <w:bottom w:w="60" w:type="dxa"/>
              <w:right w:w="60" w:type="dxa"/>
            </w:tcMar>
          </w:tcPr>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2)</w:t>
            </w:r>
            <w:r w:rsidRPr="000D7BB2">
              <w:rPr>
                <w:rFonts w:ascii="Times New Roman" w:eastAsia="Times New Roman" w:hAnsi="Times New Roman" w:cs="Times New Roman"/>
                <w:sz w:val="20"/>
                <w:szCs w:val="20"/>
                <w:lang w:val="en-US" w:eastAsia="uk-UA"/>
              </w:rPr>
              <w:t xml:space="preserve"> </w:t>
            </w:r>
            <w:r w:rsidRPr="000D7BB2">
              <w:rPr>
                <w:rFonts w:ascii="Times New Roman" w:eastAsia="Times New Roman" w:hAnsi="Times New Roman" w:cs="Times New Roman"/>
                <w:sz w:val="20"/>
                <w:szCs w:val="20"/>
                <w:lang w:eastAsia="uk-UA"/>
              </w:rPr>
              <w:t xml:space="preserve"> МФО банку</w:t>
            </w:r>
          </w:p>
        </w:tc>
        <w:tc>
          <w:tcPr>
            <w:tcW w:w="5040" w:type="dxa"/>
            <w:tcBorders>
              <w:top w:val="nil"/>
              <w:left w:val="nil"/>
              <w:bottom w:val="nil"/>
              <w:right w:val="nil"/>
            </w:tcBorders>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val="en-US" w:eastAsia="uk-UA"/>
              </w:rPr>
              <w:t xml:space="preserve"> 336503</w:t>
            </w:r>
          </w:p>
        </w:tc>
      </w:tr>
      <w:tr w:rsidR="000D7BB2" w:rsidRPr="000D7BB2" w:rsidTr="00607804">
        <w:tc>
          <w:tcPr>
            <w:tcW w:w="4920" w:type="dxa"/>
            <w:tcBorders>
              <w:top w:val="nil"/>
              <w:left w:val="nil"/>
              <w:bottom w:val="nil"/>
              <w:right w:val="nil"/>
            </w:tcBorders>
            <w:tcMar>
              <w:top w:w="60" w:type="dxa"/>
              <w:left w:w="60" w:type="dxa"/>
              <w:bottom w:w="60" w:type="dxa"/>
              <w:right w:w="60" w:type="dxa"/>
            </w:tcMar>
          </w:tcPr>
          <w:p w:rsidR="000D7BB2" w:rsidRPr="000D7BB2" w:rsidRDefault="000D7BB2" w:rsidP="000D7BB2">
            <w:pPr>
              <w:spacing w:after="0" w:line="240" w:lineRule="auto"/>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eastAsia="uk-UA"/>
              </w:rPr>
              <w:t xml:space="preserve">3) </w:t>
            </w:r>
            <w:r w:rsidRPr="000D7BB2">
              <w:rPr>
                <w:rFonts w:ascii="Times New Roman" w:eastAsia="Times New Roman" w:hAnsi="Times New Roman" w:cs="Times New Roman"/>
                <w:sz w:val="20"/>
                <w:szCs w:val="20"/>
                <w:lang w:val="en-US" w:eastAsia="uk-UA"/>
              </w:rPr>
              <w:t xml:space="preserve"> </w:t>
            </w:r>
            <w:r w:rsidRPr="000D7BB2">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val="en-US" w:eastAsia="uk-UA"/>
              </w:rPr>
              <w:t xml:space="preserve"> UA593365030000000026002301684</w:t>
            </w:r>
          </w:p>
        </w:tc>
      </w:tr>
      <w:tr w:rsidR="000D7BB2" w:rsidRPr="000D7BB2" w:rsidTr="00607804">
        <w:tc>
          <w:tcPr>
            <w:tcW w:w="4920" w:type="dxa"/>
            <w:tcBorders>
              <w:top w:val="nil"/>
              <w:left w:val="nil"/>
              <w:bottom w:val="nil"/>
              <w:right w:val="nil"/>
            </w:tcBorders>
            <w:tcMar>
              <w:top w:w="60" w:type="dxa"/>
              <w:left w:w="60" w:type="dxa"/>
              <w:bottom w:w="60" w:type="dxa"/>
              <w:right w:w="60" w:type="dxa"/>
            </w:tcMar>
          </w:tcPr>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 xml:space="preserve">4) </w:t>
            </w:r>
            <w:r w:rsidRPr="000D7BB2">
              <w:rPr>
                <w:rFonts w:ascii="Times New Roman" w:eastAsia="Times New Roman" w:hAnsi="Times New Roman" w:cs="Times New Roman"/>
                <w:sz w:val="20"/>
                <w:szCs w:val="20"/>
                <w:lang w:val="ru-RU" w:eastAsia="uk-UA"/>
              </w:rPr>
              <w:t xml:space="preserve"> </w:t>
            </w:r>
            <w:r w:rsidRPr="000D7BB2">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val="ru-RU" w:eastAsia="uk-UA"/>
              </w:rPr>
              <w:t xml:space="preserve"> </w:t>
            </w:r>
            <w:r w:rsidRPr="000D7BB2">
              <w:rPr>
                <w:rFonts w:ascii="Times New Roman" w:eastAsia="Times New Roman" w:hAnsi="Times New Roman" w:cs="Times New Roman"/>
                <w:b/>
                <w:sz w:val="20"/>
                <w:szCs w:val="20"/>
                <w:lang w:val="en-US" w:eastAsia="uk-UA"/>
              </w:rPr>
              <w:t>д/н</w:t>
            </w:r>
          </w:p>
        </w:tc>
      </w:tr>
      <w:tr w:rsidR="000D7BB2" w:rsidRPr="000D7BB2" w:rsidTr="00607804">
        <w:tc>
          <w:tcPr>
            <w:tcW w:w="4920" w:type="dxa"/>
            <w:tcBorders>
              <w:top w:val="nil"/>
              <w:left w:val="nil"/>
              <w:bottom w:val="nil"/>
              <w:right w:val="nil"/>
            </w:tcBorders>
            <w:tcMar>
              <w:top w:w="60" w:type="dxa"/>
              <w:left w:w="60" w:type="dxa"/>
              <w:bottom w:w="60" w:type="dxa"/>
              <w:right w:w="60" w:type="dxa"/>
            </w:tcMar>
          </w:tcPr>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5)</w:t>
            </w:r>
            <w:r w:rsidRPr="000D7BB2">
              <w:rPr>
                <w:rFonts w:ascii="Times New Roman" w:eastAsia="Times New Roman" w:hAnsi="Times New Roman" w:cs="Times New Roman"/>
                <w:sz w:val="20"/>
                <w:szCs w:val="20"/>
                <w:lang w:val="en-US" w:eastAsia="uk-UA"/>
              </w:rPr>
              <w:t xml:space="preserve">  </w:t>
            </w:r>
            <w:r w:rsidRPr="000D7BB2">
              <w:rPr>
                <w:rFonts w:ascii="Times New Roman" w:eastAsia="Times New Roman" w:hAnsi="Times New Roman" w:cs="Times New Roman"/>
                <w:sz w:val="20"/>
                <w:szCs w:val="20"/>
                <w:lang w:eastAsia="uk-UA"/>
              </w:rPr>
              <w:t>МФО банку</w:t>
            </w:r>
          </w:p>
        </w:tc>
        <w:tc>
          <w:tcPr>
            <w:tcW w:w="5040" w:type="dxa"/>
            <w:tcBorders>
              <w:top w:val="nil"/>
              <w:left w:val="nil"/>
              <w:bottom w:val="nil"/>
              <w:right w:val="nil"/>
            </w:tcBorders>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val="en-US" w:eastAsia="uk-UA"/>
              </w:rPr>
              <w:t xml:space="preserve"> д/н</w:t>
            </w:r>
          </w:p>
        </w:tc>
      </w:tr>
      <w:tr w:rsidR="000D7BB2" w:rsidRPr="000D7BB2" w:rsidTr="00607804">
        <w:tc>
          <w:tcPr>
            <w:tcW w:w="4920" w:type="dxa"/>
            <w:tcBorders>
              <w:top w:val="nil"/>
              <w:left w:val="nil"/>
              <w:bottom w:val="nil"/>
              <w:right w:val="nil"/>
            </w:tcBorders>
            <w:tcMar>
              <w:top w:w="60" w:type="dxa"/>
              <w:left w:w="60" w:type="dxa"/>
              <w:bottom w:w="60" w:type="dxa"/>
              <w:right w:w="60" w:type="dxa"/>
            </w:tcMar>
          </w:tcPr>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 xml:space="preserve">6) </w:t>
            </w:r>
            <w:r w:rsidRPr="000D7BB2">
              <w:rPr>
                <w:rFonts w:ascii="Times New Roman" w:eastAsia="Times New Roman" w:hAnsi="Times New Roman" w:cs="Times New Roman"/>
                <w:sz w:val="20"/>
                <w:szCs w:val="20"/>
                <w:lang w:val="en-US" w:eastAsia="uk-UA"/>
              </w:rPr>
              <w:t xml:space="preserve"> </w:t>
            </w:r>
            <w:r w:rsidRPr="000D7BB2">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val="en-US" w:eastAsia="uk-UA"/>
              </w:rPr>
              <w:t xml:space="preserve"> д/н</w:t>
            </w:r>
          </w:p>
        </w:tc>
      </w:tr>
    </w:tbl>
    <w:p w:rsidR="000D7BB2" w:rsidRPr="000D7BB2" w:rsidRDefault="000D7BB2" w:rsidP="000D7BB2">
      <w:pPr>
        <w:spacing w:after="0" w:line="240" w:lineRule="auto"/>
        <w:rPr>
          <w:rFonts w:ascii="Times New Roman" w:eastAsia="Times New Roman" w:hAnsi="Times New Roman" w:cs="Times New Roman"/>
          <w:sz w:val="24"/>
          <w:szCs w:val="24"/>
          <w:lang w:val="ru-RU" w:eastAsia="uk-UA"/>
        </w:rPr>
      </w:pPr>
    </w:p>
    <w:p w:rsidR="000D7BB2" w:rsidRDefault="000D7BB2">
      <w:pPr>
        <w:sectPr w:rsidR="000D7BB2" w:rsidSect="000D7BB2">
          <w:pgSz w:w="11906" w:h="16838"/>
          <w:pgMar w:top="363" w:right="567" w:bottom="363" w:left="1417" w:header="708" w:footer="708" w:gutter="0"/>
          <w:cols w:space="708"/>
          <w:docGrid w:linePitch="360"/>
        </w:sectPr>
      </w:pPr>
    </w:p>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D7BB2">
        <w:rPr>
          <w:rFonts w:ascii="Times New Roman" w:eastAsia="Times New Roman" w:hAnsi="Times New Roman" w:cs="Times New Roman"/>
          <w:b/>
          <w:color w:val="000000"/>
          <w:sz w:val="28"/>
          <w:szCs w:val="28"/>
          <w:lang w:eastAsia="ru-RU"/>
        </w:rPr>
        <w:lastRenderedPageBreak/>
        <w:t>18. Опис бізнесу</w:t>
      </w:r>
    </w:p>
    <w:p w:rsidR="000D7BB2" w:rsidRPr="000D7BB2" w:rsidRDefault="000D7BB2" w:rsidP="000D7BB2">
      <w:pPr>
        <w:spacing w:after="0" w:line="240" w:lineRule="auto"/>
        <w:jc w:val="center"/>
        <w:rPr>
          <w:rFonts w:ascii="Times New Roman" w:eastAsia="Times New Roman" w:hAnsi="Times New Roman" w:cs="Times New Roman"/>
          <w:b/>
          <w:color w:val="000000"/>
          <w:sz w:val="28"/>
          <w:szCs w:val="28"/>
          <w:lang w:val="en-US" w:eastAsia="uk-UA"/>
        </w:rPr>
      </w:pPr>
    </w:p>
    <w:p w:rsidR="000D7BB2" w:rsidRPr="000D7BB2" w:rsidRDefault="000D7BB2" w:rsidP="000D7BB2">
      <w:pPr>
        <w:spacing w:after="0" w:line="240" w:lineRule="auto"/>
        <w:rPr>
          <w:rFonts w:ascii="Times New Roman" w:eastAsia="Times New Roman" w:hAnsi="Times New Roman" w:cs="Times New Roman"/>
          <w:vanish/>
          <w:color w:val="000000"/>
          <w:sz w:val="20"/>
          <w:szCs w:val="20"/>
          <w:lang w:val="en-US" w:eastAsia="uk-UA"/>
        </w:rPr>
      </w:pPr>
      <w:r w:rsidRPr="000D7BB2">
        <w:rPr>
          <w:rFonts w:ascii="Times New Roman" w:eastAsia="Times New Roman" w:hAnsi="Times New Roman" w:cs="Times New Roman"/>
          <w:color w:val="000000"/>
          <w:sz w:val="20"/>
          <w:szCs w:val="20"/>
          <w:lang w:val="en-US" w:eastAsia="uk-UA"/>
        </w:rPr>
        <w:t xml:space="preserve"> </w:t>
      </w:r>
    </w:p>
    <w:p w:rsidR="000D7BB2" w:rsidRPr="000D7BB2" w:rsidRDefault="000D7BB2" w:rsidP="000D7BB2">
      <w:pPr>
        <w:spacing w:after="0" w:line="240" w:lineRule="auto"/>
        <w:rPr>
          <w:rFonts w:ascii="Times New Roman" w:eastAsia="Times New Roman" w:hAnsi="Times New Roman" w:cs="Times New Roman"/>
          <w:vanish/>
          <w:color w:val="000000"/>
          <w:sz w:val="24"/>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Пiдприємство не має в своїй структурi вiдокремлених пiдроздiлiв i функцiонує як цiлiсний майновий комплекс.</w:t>
      </w:r>
    </w:p>
    <w:p w:rsidR="000D7BB2" w:rsidRPr="000D7BB2" w:rsidRDefault="000D7BB2" w:rsidP="000D7BB2">
      <w:pPr>
        <w:spacing w:after="0" w:line="240" w:lineRule="auto"/>
        <w:rPr>
          <w:rFonts w:ascii="Courier New" w:eastAsia="Times New Roman" w:hAnsi="Courier New" w:cs="Courier New"/>
          <w:sz w:val="20"/>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Середньооблiкова чисельнiсть штатних працiвникiв облiкового складу (осiб): 1</w:t>
      </w: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Кадрова програма, спрямована на забезпечення рiвня квалiфiкацiї працiвникiв операцiйним потребам емiтента, не затверджена.</w:t>
      </w:r>
    </w:p>
    <w:p w:rsidR="000D7BB2" w:rsidRPr="000D7BB2" w:rsidRDefault="000D7BB2" w:rsidP="000D7BB2">
      <w:pPr>
        <w:spacing w:after="0" w:line="240" w:lineRule="auto"/>
        <w:rPr>
          <w:rFonts w:ascii="Courier New" w:eastAsia="Times New Roman" w:hAnsi="Courier New" w:cs="Courier New"/>
          <w:sz w:val="20"/>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Емiтент до жодних об'єднань не належить.</w:t>
      </w:r>
    </w:p>
    <w:p w:rsidR="000D7BB2" w:rsidRPr="000D7BB2" w:rsidRDefault="000D7BB2" w:rsidP="000D7BB2">
      <w:pPr>
        <w:spacing w:after="0" w:line="240" w:lineRule="auto"/>
        <w:rPr>
          <w:rFonts w:ascii="Courier New" w:eastAsia="Times New Roman" w:hAnsi="Courier New" w:cs="Courier New"/>
          <w:sz w:val="20"/>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Емітент не проводить спільної діяльності з іншими організаціями, підприємствами, установами.</w:t>
      </w:r>
    </w:p>
    <w:p w:rsidR="000D7BB2" w:rsidRPr="000D7BB2" w:rsidRDefault="000D7BB2" w:rsidP="000D7BB2">
      <w:pPr>
        <w:spacing w:after="0" w:line="240" w:lineRule="auto"/>
        <w:rPr>
          <w:rFonts w:ascii="Courier New" w:eastAsia="Times New Roman" w:hAnsi="Courier New" w:cs="Courier New"/>
          <w:sz w:val="20"/>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Протягом звітного періоду пропозицій щодо реорганізації з боку третіх осіб не поступало.</w:t>
      </w:r>
    </w:p>
    <w:p w:rsidR="000D7BB2" w:rsidRPr="000D7BB2" w:rsidRDefault="000D7BB2" w:rsidP="000D7BB2">
      <w:pPr>
        <w:spacing w:after="0" w:line="240" w:lineRule="auto"/>
        <w:rPr>
          <w:rFonts w:ascii="Courier New" w:eastAsia="Times New Roman" w:hAnsi="Courier New" w:cs="Courier New"/>
          <w:sz w:val="20"/>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Бухгалтерський облiк на пiдприємствi ведеться методом подвiйного запису господарських операцiй згiдно з дiючим планом рахункiв бухгалтерського облiку за журнально-ордерною формою з дотриманням вимог "Положення про органiзацiю бухгалтерського облiку i звiтностi в Українi", затвердженого Постановою КМУ вiд 04.03.1993 №250 та вказiвок щодо бухгалтерського облiку в Українi, затверджених наказом Мiнфiну України вiд 07.05.1993 №25 з наступними змiнами та доповненнями.</w:t>
      </w:r>
    </w:p>
    <w:p w:rsidR="000D7BB2" w:rsidRPr="000D7BB2" w:rsidRDefault="000D7BB2" w:rsidP="000D7BB2">
      <w:pPr>
        <w:spacing w:after="0" w:line="240" w:lineRule="auto"/>
        <w:rPr>
          <w:rFonts w:ascii="Courier New" w:eastAsia="Times New Roman" w:hAnsi="Courier New" w:cs="Courier New"/>
          <w:sz w:val="20"/>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eastAsia="uk-UA"/>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w:t>
      </w:r>
      <w:r w:rsidRPr="000D7BB2">
        <w:rPr>
          <w:rFonts w:ascii="Times New Roman" w:eastAsia="Times New Roman" w:hAnsi="Times New Roman" w:cs="Times New Roman"/>
          <w:b/>
          <w:sz w:val="24"/>
          <w:szCs w:val="24"/>
          <w:lang w:eastAsia="uk-UA"/>
        </w:rPr>
        <w:lastRenderedPageBreak/>
        <w:t>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Основним видом діяльності емітента є здавання в найм (оренда) власних адміністративних приміщень.</w:t>
      </w:r>
    </w:p>
    <w:p w:rsidR="000D7BB2" w:rsidRPr="000D7BB2" w:rsidRDefault="000D7BB2" w:rsidP="000D7BB2">
      <w:pPr>
        <w:spacing w:after="0" w:line="240" w:lineRule="auto"/>
        <w:rPr>
          <w:rFonts w:ascii="Courier New" w:eastAsia="Times New Roman" w:hAnsi="Courier New" w:cs="Courier New"/>
          <w:sz w:val="20"/>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д/н</w:t>
      </w:r>
    </w:p>
    <w:p w:rsidR="000D7BB2" w:rsidRPr="000D7BB2" w:rsidRDefault="000D7BB2" w:rsidP="000D7BB2">
      <w:pPr>
        <w:spacing w:after="0" w:line="240" w:lineRule="auto"/>
        <w:rPr>
          <w:rFonts w:ascii="Courier New" w:eastAsia="Times New Roman" w:hAnsi="Courier New" w:cs="Courier New"/>
          <w:sz w:val="20"/>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Емітент володіє основними засобами за залишковою вартістю на 493,4 тис.грн. Всі основні засоби знаходяться по місцезнаходженню емітента.</w:t>
      </w:r>
    </w:p>
    <w:p w:rsidR="000D7BB2" w:rsidRPr="000D7BB2" w:rsidRDefault="000D7BB2" w:rsidP="000D7BB2">
      <w:pPr>
        <w:spacing w:after="0" w:line="240" w:lineRule="auto"/>
        <w:rPr>
          <w:rFonts w:ascii="Courier New" w:eastAsia="Times New Roman" w:hAnsi="Courier New" w:cs="Courier New"/>
          <w:sz w:val="20"/>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Основною проблемою, яка впливає на дiяльнiсть емiтента є податковий тиск, брак обігових коштів.</w:t>
      </w: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Однією з найбільших проблем, яка впливала на дiяльнiсть емiтента у звітному періоді, є запровадження карантинних заходів на території України в умовах пандемії COVID-19, що призвело до вимушеної зупинки господарської діяльності та виникнення непередбачених втрат.</w:t>
      </w:r>
    </w:p>
    <w:p w:rsidR="000D7BB2" w:rsidRPr="000D7BB2" w:rsidRDefault="000D7BB2" w:rsidP="000D7BB2">
      <w:pPr>
        <w:spacing w:after="0" w:line="240" w:lineRule="auto"/>
        <w:rPr>
          <w:rFonts w:ascii="Courier New" w:eastAsia="Times New Roman" w:hAnsi="Courier New" w:cs="Courier New"/>
          <w:sz w:val="20"/>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Для фiнансування дiяльностi емiтент використовує власнi фiнансовi ресурси.</w:t>
      </w:r>
    </w:p>
    <w:p w:rsidR="000D7BB2" w:rsidRPr="000D7BB2" w:rsidRDefault="000D7BB2" w:rsidP="000D7BB2">
      <w:pPr>
        <w:spacing w:after="0" w:line="240" w:lineRule="auto"/>
        <w:rPr>
          <w:rFonts w:ascii="Courier New" w:eastAsia="Times New Roman" w:hAnsi="Courier New" w:cs="Courier New"/>
          <w:sz w:val="20"/>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Д/н</w:t>
      </w:r>
    </w:p>
    <w:p w:rsidR="000D7BB2" w:rsidRPr="000D7BB2" w:rsidRDefault="000D7BB2" w:rsidP="000D7BB2">
      <w:pPr>
        <w:spacing w:after="0" w:line="240" w:lineRule="auto"/>
        <w:rPr>
          <w:rFonts w:ascii="Courier New" w:eastAsia="Times New Roman" w:hAnsi="Courier New" w:cs="Courier New"/>
          <w:sz w:val="20"/>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Емітент планує збільшувати орендні площі.</w:t>
      </w:r>
    </w:p>
    <w:p w:rsidR="000D7BB2" w:rsidRPr="000D7BB2" w:rsidRDefault="000D7BB2" w:rsidP="000D7BB2">
      <w:pPr>
        <w:spacing w:after="0" w:line="240" w:lineRule="auto"/>
        <w:rPr>
          <w:rFonts w:ascii="Courier New" w:eastAsia="Times New Roman" w:hAnsi="Courier New" w:cs="Courier New"/>
          <w:sz w:val="20"/>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r w:rsidRPr="000D7BB2">
        <w:rPr>
          <w:rFonts w:ascii="Times New Roman" w:eastAsia="Times New Roman" w:hAnsi="Times New Roman" w:cs="Times New Roman"/>
          <w:b/>
          <w:sz w:val="24"/>
          <w:szCs w:val="24"/>
          <w:lang w:eastAsia="uk-UA"/>
        </w:rPr>
        <w:t xml:space="preserve">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w:t>
      </w:r>
      <w:r w:rsidRPr="000D7BB2">
        <w:rPr>
          <w:rFonts w:ascii="Times New Roman" w:eastAsia="Times New Roman" w:hAnsi="Times New Roman" w:cs="Times New Roman"/>
          <w:b/>
          <w:sz w:val="24"/>
          <w:szCs w:val="24"/>
          <w:lang w:eastAsia="uk-UA"/>
        </w:rPr>
        <w:lastRenderedPageBreak/>
        <w:t>аналіз господарювання емітента за останні три роки у формі аналітичної довідки в довільній формі</w:t>
      </w: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Times New Roman" w:eastAsia="Times New Roman" w:hAnsi="Times New Roman" w:cs="Times New Roman"/>
          <w:b/>
          <w:sz w:val="24"/>
          <w:szCs w:val="24"/>
          <w:lang w:eastAsia="uk-UA"/>
        </w:rPr>
      </w:pPr>
    </w:p>
    <w:p w:rsidR="000D7BB2" w:rsidRPr="000D7BB2" w:rsidRDefault="000D7BB2" w:rsidP="000D7BB2">
      <w:pPr>
        <w:spacing w:after="0" w:line="240" w:lineRule="auto"/>
        <w:rPr>
          <w:rFonts w:ascii="Courier New" w:eastAsia="Times New Roman" w:hAnsi="Courier New" w:cs="Courier New"/>
          <w:sz w:val="20"/>
          <w:szCs w:val="24"/>
          <w:lang w:eastAsia="uk-UA"/>
        </w:rPr>
      </w:pPr>
      <w:r w:rsidRPr="000D7BB2">
        <w:rPr>
          <w:rFonts w:ascii="Courier New" w:eastAsia="Times New Roman" w:hAnsi="Courier New" w:cs="Courier New"/>
          <w:sz w:val="20"/>
          <w:szCs w:val="24"/>
          <w:lang w:eastAsia="uk-UA"/>
        </w:rPr>
        <w:t>Д/н</w:t>
      </w:r>
    </w:p>
    <w:p w:rsidR="000D7BB2" w:rsidRPr="000D7BB2" w:rsidRDefault="000D7BB2" w:rsidP="000D7BB2">
      <w:pPr>
        <w:spacing w:after="0" w:line="240" w:lineRule="auto"/>
        <w:rPr>
          <w:rFonts w:ascii="Courier New" w:eastAsia="Times New Roman" w:hAnsi="Courier New" w:cs="Courier New"/>
          <w:sz w:val="20"/>
          <w:szCs w:val="24"/>
          <w:lang w:eastAsia="uk-UA"/>
        </w:rPr>
      </w:pPr>
    </w:p>
    <w:p w:rsidR="000D7BB2" w:rsidRPr="000D7BB2" w:rsidRDefault="000D7BB2" w:rsidP="000D7BB2">
      <w:pPr>
        <w:spacing w:after="0" w:line="240" w:lineRule="auto"/>
        <w:rPr>
          <w:rFonts w:ascii="Courier New" w:eastAsia="Times New Roman" w:hAnsi="Courier New" w:cs="Courier New"/>
          <w:sz w:val="20"/>
          <w:szCs w:val="24"/>
          <w:lang w:eastAsia="uk-UA"/>
        </w:rPr>
      </w:pP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0D7BB2">
        <w:rPr>
          <w:rFonts w:ascii="Times New Roman" w:eastAsia="Times New Roman" w:hAnsi="Times New Roman" w:cs="Times New Roman"/>
          <w:b/>
          <w:bCs/>
          <w:sz w:val="27"/>
          <w:szCs w:val="27"/>
          <w:lang w:eastAsia="uk-UA"/>
        </w:rPr>
        <w:lastRenderedPageBreak/>
        <w:t>IV. Інформація про органи управління</w:t>
      </w:r>
      <w:bookmarkStart w:id="1" w:name="10086"/>
      <w:bookmarkEnd w:id="1"/>
    </w:p>
    <w:p w:rsidR="000D7BB2" w:rsidRPr="000D7BB2" w:rsidRDefault="000D7BB2" w:rsidP="000D7BB2">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firstRow="0" w:lastRow="0" w:firstColumn="0" w:lastColumn="0" w:noHBand="0" w:noVBand="0"/>
      </w:tblPr>
      <w:tblGrid>
        <w:gridCol w:w="2977"/>
        <w:gridCol w:w="5103"/>
        <w:gridCol w:w="7371"/>
      </w:tblGrid>
      <w:tr w:rsidR="000D7BB2" w:rsidRPr="000D7BB2" w:rsidTr="00607804">
        <w:tc>
          <w:tcPr>
            <w:tcW w:w="2977"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ind w:left="180" w:hanging="180"/>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sz w:val="20"/>
                <w:szCs w:val="20"/>
                <w:lang w:eastAsia="uk-UA"/>
              </w:rPr>
              <w:t>Персональний склад</w:t>
            </w:r>
          </w:p>
        </w:tc>
      </w:tr>
      <w:tr w:rsidR="000D7BB2" w:rsidRPr="000D7BB2" w:rsidTr="00607804">
        <w:tc>
          <w:tcPr>
            <w:tcW w:w="2977"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ind w:left="180" w:hanging="180"/>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Виконавчий директор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Одноосібний виконавчий орган</w:t>
            </w:r>
          </w:p>
        </w:tc>
        <w:tc>
          <w:tcPr>
            <w:tcW w:w="7371"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Клюк Роман Михайлович</w:t>
            </w:r>
          </w:p>
        </w:tc>
      </w:tr>
      <w:tr w:rsidR="000D7BB2" w:rsidRPr="000D7BB2" w:rsidTr="00607804">
        <w:tc>
          <w:tcPr>
            <w:tcW w:w="2977"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ind w:left="180" w:hanging="180"/>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Наглядова рада акціонерного товариства є колегіальним органом, що здійснює захист прав акціонерів товариства і в межах компетенції, визначеної статутом та законодавством, здійснює управління акціонерним товариством, а також контролює та регулює діяльність виконавчого органу у складі трьох осіб. Комітети чи інші структурні елементи не утворювались.</w:t>
            </w:r>
          </w:p>
        </w:tc>
        <w:tc>
          <w:tcPr>
            <w:tcW w:w="7371"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Бочкур Василь Степанович, Чегусов Анатолiй Володимирович</w:t>
            </w:r>
          </w:p>
        </w:tc>
      </w:tr>
      <w:tr w:rsidR="000D7BB2" w:rsidRPr="000D7BB2" w:rsidTr="00607804">
        <w:tc>
          <w:tcPr>
            <w:tcW w:w="2977"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ind w:left="180" w:hanging="180"/>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Ревізор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Одноосібний контролюючий орган для проведення перевірки фінансово-господарської діяльності приватного акціонерного товариства</w:t>
            </w:r>
          </w:p>
        </w:tc>
        <w:tc>
          <w:tcPr>
            <w:tcW w:w="7371"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Бочкур Юрiй Васильович</w:t>
            </w:r>
          </w:p>
        </w:tc>
      </w:tr>
    </w:tbl>
    <w:p w:rsidR="000D7BB2" w:rsidRPr="000D7BB2" w:rsidRDefault="000D7BB2" w:rsidP="000D7BB2">
      <w:pPr>
        <w:spacing w:after="0" w:line="240" w:lineRule="auto"/>
        <w:rPr>
          <w:rFonts w:ascii="Times New Roman" w:eastAsia="Times New Roman" w:hAnsi="Times New Roman" w:cs="Times New Roman"/>
          <w:sz w:val="24"/>
          <w:szCs w:val="24"/>
          <w:lang w:eastAsia="uk-UA"/>
        </w:rPr>
      </w:pPr>
    </w:p>
    <w:p w:rsidR="000D7BB2" w:rsidRDefault="000D7BB2">
      <w:pPr>
        <w:sectPr w:rsidR="000D7BB2" w:rsidSect="000D7BB2">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firstRow="0" w:lastRow="0" w:firstColumn="0" w:lastColumn="0" w:noHBand="0" w:noVBand="0"/>
      </w:tblPr>
      <w:tblGrid>
        <w:gridCol w:w="14144"/>
      </w:tblGrid>
      <w:tr w:rsidR="000D7BB2" w:rsidRPr="000D7BB2" w:rsidTr="00607804">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firstRow="0" w:lastRow="0" w:firstColumn="0" w:lastColumn="0" w:noHBand="0" w:noVBand="0"/>
            </w:tblPr>
            <w:tblGrid>
              <w:gridCol w:w="12539"/>
            </w:tblGrid>
            <w:tr w:rsidR="000D7BB2" w:rsidRPr="000D7BB2" w:rsidTr="00607804">
              <w:trPr>
                <w:trHeight w:val="318"/>
              </w:trPr>
              <w:tc>
                <w:tcPr>
                  <w:tcW w:w="12539" w:type="dxa"/>
                  <w:tcMar>
                    <w:top w:w="60" w:type="dxa"/>
                    <w:left w:w="60" w:type="dxa"/>
                    <w:bottom w:w="60" w:type="dxa"/>
                    <w:right w:w="60" w:type="dxa"/>
                  </w:tcMar>
                  <w:vAlign w:val="center"/>
                </w:tcPr>
                <w:p w:rsidR="000D7BB2" w:rsidRPr="000D7BB2" w:rsidRDefault="000D7BB2" w:rsidP="000D7BB2">
                  <w:pPr>
                    <w:spacing w:after="0" w:line="240" w:lineRule="auto"/>
                    <w:ind w:left="-210"/>
                    <w:jc w:val="center"/>
                    <w:rPr>
                      <w:rFonts w:ascii="Times New Roman" w:eastAsia="Times New Roman" w:hAnsi="Times New Roman" w:cs="Times New Roman"/>
                      <w:b/>
                      <w:bCs/>
                      <w:sz w:val="28"/>
                      <w:szCs w:val="28"/>
                      <w:lang w:eastAsia="uk-UA"/>
                    </w:rPr>
                  </w:pPr>
                  <w:r w:rsidRPr="000D7BB2">
                    <w:rPr>
                      <w:rFonts w:ascii="Times New Roman" w:eastAsia="Times New Roman" w:hAnsi="Times New Roman" w:cs="Times New Roman"/>
                      <w:b/>
                      <w:color w:val="000000"/>
                      <w:sz w:val="28"/>
                      <w:szCs w:val="28"/>
                      <w:lang w:val="en-US" w:eastAsia="uk-UA"/>
                    </w:rPr>
                    <w:lastRenderedPageBreak/>
                    <w:t>V</w:t>
                  </w:r>
                  <w:r w:rsidRPr="000D7BB2">
                    <w:rPr>
                      <w:rFonts w:ascii="Times New Roman" w:eastAsia="Times New Roman" w:hAnsi="Times New Roman" w:cs="Times New Roman"/>
                      <w:b/>
                      <w:color w:val="000000"/>
                      <w:sz w:val="28"/>
                      <w:szCs w:val="28"/>
                      <w:lang w:eastAsia="uk-UA"/>
                    </w:rPr>
                    <w:t>. Інформація про посадових осіб емітента</w:t>
                  </w:r>
                </w:p>
              </w:tc>
            </w:tr>
            <w:tr w:rsidR="000D7BB2" w:rsidRPr="000D7BB2" w:rsidTr="00607804">
              <w:trPr>
                <w:trHeight w:val="273"/>
              </w:trPr>
              <w:tc>
                <w:tcPr>
                  <w:tcW w:w="12539" w:type="dxa"/>
                  <w:tcMar>
                    <w:top w:w="60" w:type="dxa"/>
                    <w:left w:w="60" w:type="dxa"/>
                    <w:bottom w:w="60" w:type="dxa"/>
                    <w:right w:w="60" w:type="dxa"/>
                  </w:tcMar>
                </w:tcPr>
                <w:p w:rsidR="000D7BB2" w:rsidRPr="000D7BB2" w:rsidRDefault="000D7BB2" w:rsidP="000D7BB2">
                  <w:pPr>
                    <w:spacing w:after="0" w:line="240" w:lineRule="auto"/>
                    <w:jc w:val="center"/>
                    <w:rPr>
                      <w:rFonts w:ascii="Times New Roman" w:eastAsia="Times New Roman" w:hAnsi="Times New Roman" w:cs="Times New Roman"/>
                      <w:sz w:val="24"/>
                      <w:szCs w:val="24"/>
                      <w:lang w:eastAsia="uk-UA"/>
                    </w:rPr>
                  </w:pPr>
                  <w:r w:rsidRPr="000D7BB2">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0D7BB2" w:rsidRPr="000D7BB2" w:rsidRDefault="000D7BB2" w:rsidP="000D7BB2">
            <w:pPr>
              <w:spacing w:after="0" w:line="240" w:lineRule="auto"/>
              <w:rPr>
                <w:rFonts w:ascii="Times New Roman" w:eastAsia="Times New Roman" w:hAnsi="Times New Roman" w:cs="Times New Roman"/>
                <w:b/>
                <w:bCs/>
                <w:sz w:val="24"/>
                <w:szCs w:val="24"/>
                <w:lang w:eastAsia="uk-UA"/>
              </w:rPr>
            </w:pPr>
          </w:p>
        </w:tc>
      </w:tr>
    </w:tbl>
    <w:p w:rsidR="000D7BB2" w:rsidRPr="000D7BB2" w:rsidRDefault="000D7BB2" w:rsidP="000D7BB2">
      <w:pPr>
        <w:spacing w:after="0" w:line="240" w:lineRule="auto"/>
        <w:rPr>
          <w:rFonts w:ascii="Times New Roman" w:eastAsia="Times New Roman" w:hAnsi="Times New Roman" w:cs="Times New Roman"/>
          <w:vanish/>
          <w:sz w:val="24"/>
          <w:szCs w:val="24"/>
          <w:lang w:eastAsia="uk-UA"/>
        </w:rPr>
      </w:pPr>
    </w:p>
    <w:tbl>
      <w:tblPr>
        <w:tblW w:w="15462" w:type="dxa"/>
        <w:tblInd w:w="-127" w:type="dxa"/>
        <w:tblLayout w:type="fixed"/>
        <w:tblCellMar>
          <w:top w:w="15" w:type="dxa"/>
          <w:left w:w="15" w:type="dxa"/>
          <w:bottom w:w="15" w:type="dxa"/>
          <w:right w:w="15" w:type="dxa"/>
        </w:tblCellMar>
        <w:tblLook w:val="0000" w:firstRow="0" w:lastRow="0" w:firstColumn="0" w:lastColumn="0" w:noHBand="0" w:noVBand="0"/>
      </w:tblPr>
      <w:tblGrid>
        <w:gridCol w:w="568"/>
        <w:gridCol w:w="2268"/>
        <w:gridCol w:w="3206"/>
        <w:gridCol w:w="896"/>
        <w:gridCol w:w="2885"/>
        <w:gridCol w:w="993"/>
        <w:gridCol w:w="2871"/>
        <w:gridCol w:w="1775"/>
      </w:tblGrid>
      <w:tr w:rsidR="000D7BB2" w:rsidRPr="000D7BB2" w:rsidTr="00607804">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w:t>
            </w:r>
          </w:p>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tabs>
                <w:tab w:val="left" w:pos="214"/>
              </w:tabs>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sz w:val="20"/>
                <w:szCs w:val="20"/>
                <w:lang w:eastAsia="uk-UA"/>
              </w:rPr>
              <w:t xml:space="preserve">Прізвище, ім'я, по батькові </w:t>
            </w:r>
            <w:bookmarkStart w:id="2" w:name="10109"/>
            <w:bookmarkEnd w:id="2"/>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Стаж роботи (років)</w:t>
            </w:r>
          </w:p>
        </w:tc>
        <w:tc>
          <w:tcPr>
            <w:tcW w:w="2871" w:type="dxa"/>
            <w:tcBorders>
              <w:top w:val="single" w:sz="6" w:space="0" w:color="000000"/>
              <w:left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rsidR="000D7BB2" w:rsidRPr="000D7BB2" w:rsidRDefault="000D7BB2" w:rsidP="000D7BB2">
            <w:pPr>
              <w:spacing w:after="0" w:line="240" w:lineRule="auto"/>
              <w:ind w:left="-15"/>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Дата набуття повноважень та термін, на який обрано (призначено)</w:t>
            </w:r>
          </w:p>
        </w:tc>
      </w:tr>
      <w:tr w:rsidR="000D7BB2" w:rsidRPr="000D7BB2" w:rsidTr="0060780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8</w:t>
            </w:r>
          </w:p>
        </w:tc>
      </w:tr>
      <w:tr w:rsidR="000D7BB2" w:rsidRPr="000D7BB2" w:rsidTr="0060780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 xml:space="preserve">Виконавчий директор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 xml:space="preserve">Клюк Роман Михайлович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1975</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14</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ЗАТ "Сiльенерго"</w:t>
            </w:r>
          </w:p>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03045776</w:t>
            </w:r>
          </w:p>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виконавчий директор</w:t>
            </w:r>
          </w:p>
        </w:tc>
        <w:tc>
          <w:tcPr>
            <w:tcW w:w="1775" w:type="dxa"/>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21.05.2011 3 роки</w:t>
            </w:r>
          </w:p>
        </w:tc>
      </w:tr>
      <w:tr w:rsidR="000D7BB2" w:rsidRPr="000D7BB2" w:rsidTr="0060780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D7BB2" w:rsidRPr="000D7BB2" w:rsidRDefault="000D7BB2" w:rsidP="000D7BB2">
            <w:pPr>
              <w:spacing w:after="0" w:line="240" w:lineRule="auto"/>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0D7BB2">
              <w:rPr>
                <w:rFonts w:ascii="Times New Roman" w:eastAsia="Times New Roman" w:hAnsi="Times New Roman" w:cs="Times New Roman"/>
                <w:bCs/>
                <w:sz w:val="20"/>
                <w:szCs w:val="20"/>
                <w:lang w:val="en-US" w:eastAsia="uk-UA"/>
              </w:rPr>
              <w:t>i</w:t>
            </w:r>
            <w:r w:rsidRPr="000D7BB2">
              <w:rPr>
                <w:rFonts w:ascii="Times New Roman" w:eastAsia="Times New Roman" w:hAnsi="Times New Roman" w:cs="Times New Roman"/>
                <w:bCs/>
                <w:sz w:val="20"/>
                <w:szCs w:val="20"/>
                <w:lang w:val="ru-RU" w:eastAsia="uk-UA"/>
              </w:rPr>
              <w:t xml:space="preserve"> за корислив</w:t>
            </w:r>
            <w:r w:rsidRPr="000D7BB2">
              <w:rPr>
                <w:rFonts w:ascii="Times New Roman" w:eastAsia="Times New Roman" w:hAnsi="Times New Roman" w:cs="Times New Roman"/>
                <w:bCs/>
                <w:sz w:val="20"/>
                <w:szCs w:val="20"/>
                <w:lang w:val="en-US" w:eastAsia="uk-UA"/>
              </w:rPr>
              <w:t>i</w:t>
            </w:r>
            <w:r w:rsidRPr="000D7BB2">
              <w:rPr>
                <w:rFonts w:ascii="Times New Roman" w:eastAsia="Times New Roman" w:hAnsi="Times New Roman" w:cs="Times New Roman"/>
                <w:bCs/>
                <w:sz w:val="20"/>
                <w:szCs w:val="20"/>
                <w:lang w:val="ru-RU" w:eastAsia="uk-UA"/>
              </w:rPr>
              <w:t xml:space="preserve"> та посадов</w:t>
            </w:r>
            <w:r w:rsidRPr="000D7BB2">
              <w:rPr>
                <w:rFonts w:ascii="Times New Roman" w:eastAsia="Times New Roman" w:hAnsi="Times New Roman" w:cs="Times New Roman"/>
                <w:bCs/>
                <w:sz w:val="20"/>
                <w:szCs w:val="20"/>
                <w:lang w:val="en-US" w:eastAsia="uk-UA"/>
              </w:rPr>
              <w:t>i</w:t>
            </w:r>
            <w:r w:rsidRPr="000D7BB2">
              <w:rPr>
                <w:rFonts w:ascii="Times New Roman" w:eastAsia="Times New Roman" w:hAnsi="Times New Roman" w:cs="Times New Roman"/>
                <w:bCs/>
                <w:sz w:val="20"/>
                <w:szCs w:val="20"/>
                <w:lang w:val="ru-RU" w:eastAsia="uk-UA"/>
              </w:rPr>
              <w:t xml:space="preserve"> злочини. </w:t>
            </w:r>
            <w:r w:rsidRPr="000D7BB2">
              <w:rPr>
                <w:rFonts w:ascii="Times New Roman" w:eastAsia="Times New Roman" w:hAnsi="Times New Roman" w:cs="Times New Roman"/>
                <w:bCs/>
                <w:sz w:val="20"/>
                <w:szCs w:val="20"/>
                <w:lang w:val="en-US" w:eastAsia="uk-UA"/>
              </w:rPr>
              <w:t>Особа не надала згоди на розкриттят паспортних даних.</w:t>
            </w:r>
          </w:p>
        </w:tc>
      </w:tr>
      <w:tr w:rsidR="000D7BB2" w:rsidRPr="000D7BB2" w:rsidTr="0060780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 xml:space="preserve">Ревізор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 xml:space="preserve">Бочкур Юрiй Васильович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1980</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14</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д/н</w:t>
            </w:r>
          </w:p>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д/н</w:t>
            </w:r>
          </w:p>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д/н</w:t>
            </w:r>
          </w:p>
        </w:tc>
        <w:tc>
          <w:tcPr>
            <w:tcW w:w="1775" w:type="dxa"/>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21.05.2011 3 роки</w:t>
            </w:r>
          </w:p>
        </w:tc>
      </w:tr>
      <w:tr w:rsidR="000D7BB2" w:rsidRPr="000D7BB2" w:rsidTr="0060780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D7BB2" w:rsidRPr="000D7BB2" w:rsidRDefault="000D7BB2" w:rsidP="000D7BB2">
            <w:pPr>
              <w:spacing w:after="0" w:line="240" w:lineRule="auto"/>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0D7BB2">
              <w:rPr>
                <w:rFonts w:ascii="Times New Roman" w:eastAsia="Times New Roman" w:hAnsi="Times New Roman" w:cs="Times New Roman"/>
                <w:bCs/>
                <w:sz w:val="20"/>
                <w:szCs w:val="20"/>
                <w:lang w:val="en-US" w:eastAsia="uk-UA"/>
              </w:rPr>
              <w:t>i</w:t>
            </w:r>
            <w:r w:rsidRPr="000D7BB2">
              <w:rPr>
                <w:rFonts w:ascii="Times New Roman" w:eastAsia="Times New Roman" w:hAnsi="Times New Roman" w:cs="Times New Roman"/>
                <w:bCs/>
                <w:sz w:val="20"/>
                <w:szCs w:val="20"/>
                <w:lang w:val="ru-RU" w:eastAsia="uk-UA"/>
              </w:rPr>
              <w:t xml:space="preserve"> за корислив</w:t>
            </w:r>
            <w:r w:rsidRPr="000D7BB2">
              <w:rPr>
                <w:rFonts w:ascii="Times New Roman" w:eastAsia="Times New Roman" w:hAnsi="Times New Roman" w:cs="Times New Roman"/>
                <w:bCs/>
                <w:sz w:val="20"/>
                <w:szCs w:val="20"/>
                <w:lang w:val="en-US" w:eastAsia="uk-UA"/>
              </w:rPr>
              <w:t>i</w:t>
            </w:r>
            <w:r w:rsidRPr="000D7BB2">
              <w:rPr>
                <w:rFonts w:ascii="Times New Roman" w:eastAsia="Times New Roman" w:hAnsi="Times New Roman" w:cs="Times New Roman"/>
                <w:bCs/>
                <w:sz w:val="20"/>
                <w:szCs w:val="20"/>
                <w:lang w:val="ru-RU" w:eastAsia="uk-UA"/>
              </w:rPr>
              <w:t xml:space="preserve"> та посадов</w:t>
            </w:r>
            <w:r w:rsidRPr="000D7BB2">
              <w:rPr>
                <w:rFonts w:ascii="Times New Roman" w:eastAsia="Times New Roman" w:hAnsi="Times New Roman" w:cs="Times New Roman"/>
                <w:bCs/>
                <w:sz w:val="20"/>
                <w:szCs w:val="20"/>
                <w:lang w:val="en-US" w:eastAsia="uk-UA"/>
              </w:rPr>
              <w:t>i</w:t>
            </w:r>
            <w:r w:rsidRPr="000D7BB2">
              <w:rPr>
                <w:rFonts w:ascii="Times New Roman" w:eastAsia="Times New Roman" w:hAnsi="Times New Roman" w:cs="Times New Roman"/>
                <w:bCs/>
                <w:sz w:val="20"/>
                <w:szCs w:val="20"/>
                <w:lang w:val="ru-RU" w:eastAsia="uk-UA"/>
              </w:rPr>
              <w:t xml:space="preserve"> злочини. </w:t>
            </w:r>
            <w:r w:rsidRPr="000D7BB2">
              <w:rPr>
                <w:rFonts w:ascii="Times New Roman" w:eastAsia="Times New Roman" w:hAnsi="Times New Roman" w:cs="Times New Roman"/>
                <w:bCs/>
                <w:sz w:val="20"/>
                <w:szCs w:val="20"/>
                <w:lang w:val="en-US" w:eastAsia="uk-UA"/>
              </w:rPr>
              <w:t>Особа не надала згоди на розкриттят паспортних даних.</w:t>
            </w:r>
          </w:p>
        </w:tc>
      </w:tr>
      <w:tr w:rsidR="000D7BB2" w:rsidRPr="000D7BB2" w:rsidTr="0060780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 xml:space="preserve">Голова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 xml:space="preserve">Бочкур Василь Степанович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1955</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29</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ТзОВ  Булат</w:t>
            </w:r>
          </w:p>
          <w:p w:rsidR="000D7BB2" w:rsidRPr="000D7BB2" w:rsidRDefault="000D7BB2" w:rsidP="000D7BB2">
            <w:pPr>
              <w:spacing w:after="0" w:line="240" w:lineRule="auto"/>
              <w:jc w:val="center"/>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д/н</w:t>
            </w:r>
          </w:p>
          <w:p w:rsidR="000D7BB2" w:rsidRPr="000D7BB2" w:rsidRDefault="000D7BB2" w:rsidP="000D7BB2">
            <w:pPr>
              <w:spacing w:after="0" w:line="240" w:lineRule="auto"/>
              <w:jc w:val="center"/>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21.05.2011 3 роки</w:t>
            </w:r>
          </w:p>
        </w:tc>
      </w:tr>
      <w:tr w:rsidR="000D7BB2" w:rsidRPr="000D7BB2" w:rsidTr="0060780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D7BB2" w:rsidRPr="000D7BB2" w:rsidRDefault="000D7BB2" w:rsidP="000D7BB2">
            <w:pPr>
              <w:spacing w:after="0" w:line="240" w:lineRule="auto"/>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0D7BB2">
              <w:rPr>
                <w:rFonts w:ascii="Times New Roman" w:eastAsia="Times New Roman" w:hAnsi="Times New Roman" w:cs="Times New Roman"/>
                <w:bCs/>
                <w:sz w:val="20"/>
                <w:szCs w:val="20"/>
                <w:lang w:val="en-US" w:eastAsia="uk-UA"/>
              </w:rPr>
              <w:t>i</w:t>
            </w:r>
            <w:r w:rsidRPr="000D7BB2">
              <w:rPr>
                <w:rFonts w:ascii="Times New Roman" w:eastAsia="Times New Roman" w:hAnsi="Times New Roman" w:cs="Times New Roman"/>
                <w:bCs/>
                <w:sz w:val="20"/>
                <w:szCs w:val="20"/>
                <w:lang w:val="ru-RU" w:eastAsia="uk-UA"/>
              </w:rPr>
              <w:t xml:space="preserve"> за корислив</w:t>
            </w:r>
            <w:r w:rsidRPr="000D7BB2">
              <w:rPr>
                <w:rFonts w:ascii="Times New Roman" w:eastAsia="Times New Roman" w:hAnsi="Times New Roman" w:cs="Times New Roman"/>
                <w:bCs/>
                <w:sz w:val="20"/>
                <w:szCs w:val="20"/>
                <w:lang w:val="en-US" w:eastAsia="uk-UA"/>
              </w:rPr>
              <w:t>i</w:t>
            </w:r>
            <w:r w:rsidRPr="000D7BB2">
              <w:rPr>
                <w:rFonts w:ascii="Times New Roman" w:eastAsia="Times New Roman" w:hAnsi="Times New Roman" w:cs="Times New Roman"/>
                <w:bCs/>
                <w:sz w:val="20"/>
                <w:szCs w:val="20"/>
                <w:lang w:val="ru-RU" w:eastAsia="uk-UA"/>
              </w:rPr>
              <w:t xml:space="preserve"> та посадов</w:t>
            </w:r>
            <w:r w:rsidRPr="000D7BB2">
              <w:rPr>
                <w:rFonts w:ascii="Times New Roman" w:eastAsia="Times New Roman" w:hAnsi="Times New Roman" w:cs="Times New Roman"/>
                <w:bCs/>
                <w:sz w:val="20"/>
                <w:szCs w:val="20"/>
                <w:lang w:val="en-US" w:eastAsia="uk-UA"/>
              </w:rPr>
              <w:t>i</w:t>
            </w:r>
            <w:r w:rsidRPr="000D7BB2">
              <w:rPr>
                <w:rFonts w:ascii="Times New Roman" w:eastAsia="Times New Roman" w:hAnsi="Times New Roman" w:cs="Times New Roman"/>
                <w:bCs/>
                <w:sz w:val="20"/>
                <w:szCs w:val="20"/>
                <w:lang w:val="ru-RU" w:eastAsia="uk-UA"/>
              </w:rPr>
              <w:t xml:space="preserve"> злочини. </w:t>
            </w:r>
            <w:r w:rsidRPr="000D7BB2">
              <w:rPr>
                <w:rFonts w:ascii="Times New Roman" w:eastAsia="Times New Roman" w:hAnsi="Times New Roman" w:cs="Times New Roman"/>
                <w:bCs/>
                <w:sz w:val="20"/>
                <w:szCs w:val="20"/>
                <w:lang w:val="en-US" w:eastAsia="uk-UA"/>
              </w:rPr>
              <w:t>Особа не надала згоди на розкриттят паспортних даних.</w:t>
            </w:r>
          </w:p>
        </w:tc>
      </w:tr>
      <w:tr w:rsidR="000D7BB2" w:rsidRPr="000D7BB2" w:rsidTr="0060780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4</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 xml:space="preserve">Член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 xml:space="preserve">Чегусов Анатолiй Володимирович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1960</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вища</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24</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ТзОВ "Євров</w:t>
            </w:r>
            <w:r w:rsidRPr="000D7BB2">
              <w:rPr>
                <w:rFonts w:ascii="Times New Roman" w:eastAsia="Times New Roman" w:hAnsi="Times New Roman" w:cs="Times New Roman"/>
                <w:bCs/>
                <w:sz w:val="20"/>
                <w:szCs w:val="20"/>
                <w:lang w:val="en-US" w:eastAsia="uk-UA"/>
              </w:rPr>
              <w:t>i</w:t>
            </w:r>
            <w:r w:rsidRPr="000D7BB2">
              <w:rPr>
                <w:rFonts w:ascii="Times New Roman" w:eastAsia="Times New Roman" w:hAnsi="Times New Roman" w:cs="Times New Roman"/>
                <w:bCs/>
                <w:sz w:val="20"/>
                <w:szCs w:val="20"/>
                <w:lang w:val="ru-RU" w:eastAsia="uk-UA"/>
              </w:rPr>
              <w:t>кно"</w:t>
            </w:r>
          </w:p>
          <w:p w:rsidR="000D7BB2" w:rsidRPr="000D7BB2" w:rsidRDefault="000D7BB2" w:rsidP="000D7BB2">
            <w:pPr>
              <w:spacing w:after="0" w:line="240" w:lineRule="auto"/>
              <w:jc w:val="center"/>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д/н</w:t>
            </w:r>
          </w:p>
          <w:p w:rsidR="000D7BB2" w:rsidRPr="000D7BB2" w:rsidRDefault="000D7BB2" w:rsidP="000D7BB2">
            <w:pPr>
              <w:spacing w:after="0" w:line="240" w:lineRule="auto"/>
              <w:jc w:val="center"/>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Директор</w:t>
            </w:r>
          </w:p>
        </w:tc>
        <w:tc>
          <w:tcPr>
            <w:tcW w:w="1775" w:type="dxa"/>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21.05.2011 3 роки</w:t>
            </w:r>
          </w:p>
        </w:tc>
      </w:tr>
      <w:tr w:rsidR="000D7BB2" w:rsidRPr="000D7BB2" w:rsidTr="00607804">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D7BB2" w:rsidRPr="000D7BB2" w:rsidRDefault="000D7BB2" w:rsidP="000D7BB2">
            <w:pPr>
              <w:spacing w:after="0" w:line="240" w:lineRule="auto"/>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ru-RU" w:eastAsia="uk-UA"/>
              </w:rPr>
              <w:t>Посадова особа наділена повноваженнями та виконує обов'язки у відповідності до Статуту та внутрішніх документів емітента. Виплата винагороди в натуральній формі не здійснювалась. Особа не має непогашеної судимост</w:t>
            </w:r>
            <w:r w:rsidRPr="000D7BB2">
              <w:rPr>
                <w:rFonts w:ascii="Times New Roman" w:eastAsia="Times New Roman" w:hAnsi="Times New Roman" w:cs="Times New Roman"/>
                <w:bCs/>
                <w:sz w:val="20"/>
                <w:szCs w:val="20"/>
                <w:lang w:val="en-US" w:eastAsia="uk-UA"/>
              </w:rPr>
              <w:t>i</w:t>
            </w:r>
            <w:r w:rsidRPr="000D7BB2">
              <w:rPr>
                <w:rFonts w:ascii="Times New Roman" w:eastAsia="Times New Roman" w:hAnsi="Times New Roman" w:cs="Times New Roman"/>
                <w:bCs/>
                <w:sz w:val="20"/>
                <w:szCs w:val="20"/>
                <w:lang w:val="ru-RU" w:eastAsia="uk-UA"/>
              </w:rPr>
              <w:t xml:space="preserve"> за корислив</w:t>
            </w:r>
            <w:r w:rsidRPr="000D7BB2">
              <w:rPr>
                <w:rFonts w:ascii="Times New Roman" w:eastAsia="Times New Roman" w:hAnsi="Times New Roman" w:cs="Times New Roman"/>
                <w:bCs/>
                <w:sz w:val="20"/>
                <w:szCs w:val="20"/>
                <w:lang w:val="en-US" w:eastAsia="uk-UA"/>
              </w:rPr>
              <w:t>i</w:t>
            </w:r>
            <w:r w:rsidRPr="000D7BB2">
              <w:rPr>
                <w:rFonts w:ascii="Times New Roman" w:eastAsia="Times New Roman" w:hAnsi="Times New Roman" w:cs="Times New Roman"/>
                <w:bCs/>
                <w:sz w:val="20"/>
                <w:szCs w:val="20"/>
                <w:lang w:val="ru-RU" w:eastAsia="uk-UA"/>
              </w:rPr>
              <w:t xml:space="preserve"> та посадов</w:t>
            </w:r>
            <w:r w:rsidRPr="000D7BB2">
              <w:rPr>
                <w:rFonts w:ascii="Times New Roman" w:eastAsia="Times New Roman" w:hAnsi="Times New Roman" w:cs="Times New Roman"/>
                <w:bCs/>
                <w:sz w:val="20"/>
                <w:szCs w:val="20"/>
                <w:lang w:val="en-US" w:eastAsia="uk-UA"/>
              </w:rPr>
              <w:t>i</w:t>
            </w:r>
            <w:r w:rsidRPr="000D7BB2">
              <w:rPr>
                <w:rFonts w:ascii="Times New Roman" w:eastAsia="Times New Roman" w:hAnsi="Times New Roman" w:cs="Times New Roman"/>
                <w:bCs/>
                <w:sz w:val="20"/>
                <w:szCs w:val="20"/>
                <w:lang w:val="ru-RU" w:eastAsia="uk-UA"/>
              </w:rPr>
              <w:t xml:space="preserve"> злочини. </w:t>
            </w:r>
            <w:r w:rsidRPr="000D7BB2">
              <w:rPr>
                <w:rFonts w:ascii="Times New Roman" w:eastAsia="Times New Roman" w:hAnsi="Times New Roman" w:cs="Times New Roman"/>
                <w:bCs/>
                <w:sz w:val="20"/>
                <w:szCs w:val="20"/>
                <w:lang w:val="en-US" w:eastAsia="uk-UA"/>
              </w:rPr>
              <w:t>Особа не надала згоди на розкриттят паспортних даних.</w:t>
            </w:r>
          </w:p>
        </w:tc>
      </w:tr>
    </w:tbl>
    <w:p w:rsidR="000D7BB2" w:rsidRPr="000D7BB2" w:rsidRDefault="000D7BB2" w:rsidP="000D7BB2">
      <w:pPr>
        <w:spacing w:after="0" w:line="240" w:lineRule="auto"/>
        <w:rPr>
          <w:rFonts w:ascii="Times New Roman" w:eastAsia="Times New Roman" w:hAnsi="Times New Roman" w:cs="Times New Roman"/>
          <w:sz w:val="24"/>
          <w:szCs w:val="24"/>
          <w:lang w:val="en-US" w:eastAsia="uk-UA"/>
        </w:rPr>
      </w:pPr>
    </w:p>
    <w:p w:rsidR="000D7BB2" w:rsidRDefault="000D7BB2">
      <w:pPr>
        <w:sectPr w:rsidR="000D7BB2" w:rsidSect="000D7BB2">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0D7BB2" w:rsidRPr="000D7BB2" w:rsidTr="00607804">
        <w:trPr>
          <w:trHeight w:val="463"/>
        </w:trPr>
        <w:tc>
          <w:tcPr>
            <w:tcW w:w="15480" w:type="dxa"/>
            <w:tcMar>
              <w:top w:w="60" w:type="dxa"/>
              <w:left w:w="60" w:type="dxa"/>
              <w:bottom w:w="60" w:type="dxa"/>
              <w:right w:w="60" w:type="dxa"/>
            </w:tcMar>
            <w:vAlign w:val="center"/>
          </w:tcPr>
          <w:p w:rsidR="000D7BB2" w:rsidRPr="000D7BB2" w:rsidRDefault="000D7BB2" w:rsidP="000D7BB2">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0D7BB2">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0D7BB2" w:rsidRPr="000D7BB2" w:rsidRDefault="000D7BB2" w:rsidP="000D7BB2">
            <w:pPr>
              <w:spacing w:after="0" w:line="240" w:lineRule="auto"/>
              <w:rPr>
                <w:rFonts w:ascii="Times New Roman" w:eastAsia="Times New Roman" w:hAnsi="Times New Roman" w:cs="Times New Roman"/>
                <w:b/>
                <w:bCs/>
                <w:sz w:val="24"/>
                <w:szCs w:val="24"/>
                <w:lang w:val="ru-RU" w:eastAsia="uk-UA"/>
              </w:rPr>
            </w:pPr>
          </w:p>
        </w:tc>
      </w:tr>
    </w:tbl>
    <w:p w:rsidR="000D7BB2" w:rsidRPr="000D7BB2" w:rsidRDefault="000D7BB2" w:rsidP="000D7BB2">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2930"/>
        <w:gridCol w:w="4081"/>
        <w:gridCol w:w="2127"/>
        <w:gridCol w:w="1980"/>
        <w:gridCol w:w="2156"/>
        <w:gridCol w:w="2142"/>
      </w:tblGrid>
      <w:tr w:rsidR="000D7BB2" w:rsidRPr="000D7BB2" w:rsidTr="00607804">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sz w:val="20"/>
                <w:szCs w:val="20"/>
                <w:lang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Кількість за видами акцій</w:t>
            </w:r>
          </w:p>
        </w:tc>
      </w:tr>
      <w:tr w:rsidR="000D7BB2" w:rsidRPr="000D7BB2" w:rsidTr="00607804">
        <w:tc>
          <w:tcPr>
            <w:tcW w:w="2930" w:type="dxa"/>
            <w:vMerge/>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p>
        </w:tc>
        <w:tc>
          <w:tcPr>
            <w:tcW w:w="4081" w:type="dxa"/>
            <w:vMerge/>
            <w:tcBorders>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прості іменні</w:t>
            </w:r>
          </w:p>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ind w:left="-243"/>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 xml:space="preserve">  </w:t>
            </w:r>
            <w:r w:rsidRPr="000D7BB2">
              <w:rPr>
                <w:rFonts w:ascii="Times New Roman" w:eastAsia="Times New Roman" w:hAnsi="Times New Roman" w:cs="Times New Roman"/>
                <w:b/>
                <w:bCs/>
                <w:sz w:val="20"/>
                <w:szCs w:val="20"/>
                <w:lang w:eastAsia="uk-UA"/>
              </w:rPr>
              <w:t>Привілейовані</w:t>
            </w:r>
          </w:p>
          <w:p w:rsidR="000D7BB2" w:rsidRPr="000D7BB2" w:rsidRDefault="000D7BB2" w:rsidP="000D7BB2">
            <w:pPr>
              <w:spacing w:after="0" w:line="240" w:lineRule="auto"/>
              <w:ind w:left="-243"/>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іменні</w:t>
            </w:r>
          </w:p>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p>
        </w:tc>
      </w:tr>
      <w:tr w:rsidR="000D7BB2" w:rsidRPr="000D7BB2" w:rsidTr="0060780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6</w:t>
            </w:r>
          </w:p>
        </w:tc>
      </w:tr>
      <w:tr w:rsidR="000D7BB2" w:rsidRPr="000D7BB2" w:rsidTr="0060780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Виконавчий директор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Клюк Роман Михайлович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0</w:t>
            </w:r>
          </w:p>
        </w:tc>
      </w:tr>
      <w:tr w:rsidR="000D7BB2" w:rsidRPr="000D7BB2" w:rsidTr="0060780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Ревізор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Бочкур Юрiй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10326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17.21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10326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0</w:t>
            </w:r>
          </w:p>
        </w:tc>
      </w:tr>
      <w:tr w:rsidR="000D7BB2" w:rsidRPr="000D7BB2" w:rsidTr="0060780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Голова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Бочкур Василь Степанович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12246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20.41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12246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0</w:t>
            </w:r>
          </w:p>
        </w:tc>
      </w:tr>
      <w:tr w:rsidR="000D7BB2" w:rsidRPr="000D7BB2" w:rsidTr="00607804">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Чегусов Анатолiй Володимирович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0</w:t>
            </w:r>
          </w:p>
        </w:tc>
      </w:tr>
    </w:tbl>
    <w:p w:rsidR="000D7BB2" w:rsidRPr="000D7BB2" w:rsidRDefault="000D7BB2" w:rsidP="000D7BB2">
      <w:pPr>
        <w:spacing w:after="0" w:line="240" w:lineRule="auto"/>
        <w:rPr>
          <w:rFonts w:ascii="Times New Roman" w:eastAsia="Times New Roman" w:hAnsi="Times New Roman" w:cs="Times New Roman"/>
          <w:sz w:val="24"/>
          <w:szCs w:val="24"/>
          <w:lang w:val="en-US" w:eastAsia="uk-UA"/>
        </w:rPr>
      </w:pPr>
    </w:p>
    <w:p w:rsidR="000D7BB2" w:rsidRDefault="000D7BB2">
      <w:pPr>
        <w:sectPr w:rsidR="000D7BB2" w:rsidSect="000D7BB2">
          <w:pgSz w:w="16838" w:h="11906" w:orient="landscape"/>
          <w:pgMar w:top="1417" w:right="363" w:bottom="850" w:left="363" w:header="709" w:footer="709" w:gutter="0"/>
          <w:cols w:space="708"/>
          <w:docGrid w:linePitch="360"/>
        </w:sectPr>
      </w:pPr>
    </w:p>
    <w:p w:rsidR="000D7BB2" w:rsidRPr="000D7BB2" w:rsidRDefault="000D7BB2" w:rsidP="000D7BB2">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0D7BB2">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D7BB2">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В перспектив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емітент планує продовжувати зд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йснювати 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ж види 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яльност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що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в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тному роц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Перспективн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подальшого розвитку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залежить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 стаб</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льност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та узгодженост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чинного законодавства та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дзаконних нормативних документ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в, вона пов'язана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з забезпеченням прийняття та виконання адекватних управл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нських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шень 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дпов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дно до зм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 зовн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шнього середовища. Перспективи подальшого розвитку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дприємства визначаються 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внем ефективност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реал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зац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ф</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нансової,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нвестиц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йної, </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нновац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йної пол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тик, покращення кадрового забезпечення, усп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шної реал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зац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ї маркетингових програм тощо. Для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тента необх</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дним є розроблення та запровадження рац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ональної економ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чної пол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тики розвитку з метою досягнення ефективних результат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своєї 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яльност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та конкурентоспроможност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дприємства.</w:t>
      </w: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D7BB2">
        <w:rPr>
          <w:rFonts w:ascii="Times New Roman" w:eastAsia="Times New Roman" w:hAnsi="Times New Roman" w:cs="Times New Roman"/>
          <w:b/>
          <w:color w:val="000000"/>
          <w:sz w:val="28"/>
          <w:szCs w:val="28"/>
          <w:lang w:eastAsia="ru-RU"/>
        </w:rPr>
        <w:t>2. Інформація про розвиток емітента.</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 xml:space="preserve">Товариство є юридичною особою приватного права (господарським товариством) за законодавством України, створене та діє відповідно до положень Цивільного кодексу України, Господарського кодексу України, законів України "Про акціонерні товариства", "Про цінні папери та фондовий ринок", інших нормативно-правових актів України,  Статуту та внутрішніх документів Товариства. </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Товариством на пост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 основ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проводиться робота щодо покращення своїх внутр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шн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х орган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зац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йних умов 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яльност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Така робота, в першу чергу, стосується кадрового забезпечення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дприємства,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двищення зац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кавленост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прац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вник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у результатах своєї 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яльност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п</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двищення умов їх прац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та покращення матер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ально-техн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чної бази виробничої 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яльност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w:t>
      </w: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0D7BB2">
        <w:rPr>
          <w:rFonts w:ascii="Times New Roman" w:eastAsia="Times New Roman" w:hAnsi="Times New Roman" w:cs="Times New Roman"/>
          <w:b/>
          <w:color w:val="000000"/>
          <w:sz w:val="28"/>
          <w:szCs w:val="24"/>
          <w:lang w:eastAsia="ru-RU"/>
        </w:rPr>
        <w:t xml:space="preserve">3. </w:t>
      </w:r>
      <w:r w:rsidRPr="000D7BB2">
        <w:rPr>
          <w:rFonts w:ascii="Times New Roman" w:eastAsia="Times New Roman" w:hAnsi="Times New Roman" w:cs="Times New Roman"/>
          <w:b/>
          <w:color w:val="000000"/>
          <w:sz w:val="28"/>
          <w:szCs w:val="28"/>
          <w:lang w:val="ru-RU"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У зв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тному 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од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ем</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тент не укладав дериватив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та не вчиняв правочин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щодо пох</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дних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нних папер</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w:t>
      </w: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0D7BB2" w:rsidRPr="000D7BB2" w:rsidRDefault="000D7BB2" w:rsidP="000D7BB2">
      <w:pPr>
        <w:spacing w:after="0" w:line="240" w:lineRule="auto"/>
        <w:jc w:val="center"/>
        <w:rPr>
          <w:rFonts w:ascii="Times New Roman" w:eastAsia="Times New Roman" w:hAnsi="Times New Roman" w:cs="Times New Roman"/>
          <w:b/>
          <w:color w:val="000000"/>
          <w:sz w:val="28"/>
          <w:szCs w:val="28"/>
          <w:lang w:eastAsia="uk-UA"/>
        </w:rPr>
      </w:pPr>
      <w:r w:rsidRPr="000D7BB2">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Спеціального документу, яким би описувалися завдання та політика щодо управління фінансовими ризиками у емітента не затверджено. Управлінський персонал приймає рішення з мінімізації ризиків, спираючись на власні знання та досвід, та застосовуючи наявні ресурси. Операції хеджування не використовуються.</w:t>
      </w: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0D7BB2" w:rsidRPr="000D7BB2" w:rsidRDefault="000D7BB2" w:rsidP="000D7BB2">
      <w:pPr>
        <w:spacing w:after="0" w:line="240" w:lineRule="auto"/>
        <w:jc w:val="center"/>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b/>
          <w:color w:val="000000"/>
          <w:sz w:val="28"/>
          <w:szCs w:val="28"/>
          <w:lang w:val="ru-RU" w:eastAsia="uk-UA"/>
        </w:rPr>
        <w:t>2</w:t>
      </w:r>
      <w:r w:rsidRPr="000D7BB2">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Фінансово-господарська д</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яльн</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сть емітента не має значної схильност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до ц</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нових ризик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ризику л</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кв</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дност</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 xml:space="preserve"> та/або ризику грошових поток</w:t>
      </w:r>
      <w:r w:rsidRPr="000D7BB2">
        <w:rPr>
          <w:rFonts w:ascii="Times New Roman" w:eastAsia="Times New Roman" w:hAnsi="Times New Roman" w:cs="Times New Roman"/>
          <w:sz w:val="20"/>
          <w:szCs w:val="20"/>
          <w:lang w:val="en-US" w:eastAsia="uk-UA"/>
        </w:rPr>
        <w:t>i</w:t>
      </w:r>
      <w:r w:rsidRPr="000D7BB2">
        <w:rPr>
          <w:rFonts w:ascii="Times New Roman" w:eastAsia="Times New Roman" w:hAnsi="Times New Roman" w:cs="Times New Roman"/>
          <w:sz w:val="20"/>
          <w:szCs w:val="20"/>
          <w:lang w:val="ru-RU" w:eastAsia="uk-UA"/>
        </w:rPr>
        <w:t>в. Емітент має деяку схильність до кредитного ризику, який виражається в отриманні можливих збитках у разі невиконання фінансових зобов'язань контрагентами (дебіторами). Водночас результати проведеного аналізу показників ліквідності емітента свідчать, що виконується мінімальна умова фінансової стабільності, наявні оборотні активи покривають суму короткострокових зобов'язань.</w:t>
      </w: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0D7BB2">
        <w:rPr>
          <w:rFonts w:ascii="Times New Roman" w:eastAsia="Times New Roman" w:hAnsi="Times New Roman" w:cs="Times New Roman"/>
          <w:b/>
          <w:color w:val="000000"/>
          <w:sz w:val="28"/>
          <w:szCs w:val="28"/>
          <w:lang w:eastAsia="ru-RU"/>
        </w:rPr>
        <w:lastRenderedPageBreak/>
        <w:t>4. Звіт про корпоративне управління:</w:t>
      </w:r>
    </w:p>
    <w:p w:rsidR="000D7BB2" w:rsidRPr="000D7BB2" w:rsidRDefault="000D7BB2" w:rsidP="000D7BB2">
      <w:pPr>
        <w:spacing w:after="0" w:line="240" w:lineRule="auto"/>
        <w:jc w:val="center"/>
        <w:rPr>
          <w:rFonts w:ascii="Times New Roman" w:eastAsia="Times New Roman" w:hAnsi="Times New Roman" w:cs="Times New Roman"/>
          <w:b/>
          <w:sz w:val="28"/>
          <w:szCs w:val="28"/>
          <w:lang w:val="ru-RU" w:eastAsia="uk-UA"/>
        </w:rPr>
      </w:pPr>
      <w:r w:rsidRPr="000D7BB2">
        <w:rPr>
          <w:rFonts w:ascii="Times New Roman" w:eastAsia="Times New Roman" w:hAnsi="Times New Roman" w:cs="Times New Roman"/>
          <w:b/>
          <w:color w:val="000000"/>
          <w:sz w:val="28"/>
          <w:szCs w:val="28"/>
          <w:lang w:val="ru-RU" w:eastAsia="uk-UA"/>
        </w:rPr>
        <w:t>1) в</w:t>
      </w:r>
      <w:r w:rsidRPr="000D7BB2">
        <w:rPr>
          <w:rFonts w:ascii="Times New Roman" w:eastAsia="Times New Roman" w:hAnsi="Times New Roman" w:cs="Times New Roman"/>
          <w:b/>
          <w:color w:val="000000"/>
          <w:sz w:val="28"/>
          <w:szCs w:val="28"/>
          <w:lang w:eastAsia="uk-UA"/>
        </w:rPr>
        <w:t>ласний кодекс корпоративного управління, яким керується емітент</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Емітент не має власного кодексу корпоративного управління.</w:t>
      </w: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0D7BB2" w:rsidRPr="000D7BB2" w:rsidRDefault="000D7BB2" w:rsidP="000D7BB2">
      <w:pPr>
        <w:spacing w:after="0" w:line="240" w:lineRule="auto"/>
        <w:jc w:val="center"/>
        <w:rPr>
          <w:rFonts w:ascii="Times New Roman" w:eastAsia="Times New Roman" w:hAnsi="Times New Roman" w:cs="Times New Roman"/>
          <w:b/>
          <w:sz w:val="28"/>
          <w:szCs w:val="28"/>
          <w:lang w:eastAsia="uk-UA"/>
        </w:rPr>
      </w:pPr>
      <w:r w:rsidRPr="000D7BB2">
        <w:rPr>
          <w:rFonts w:ascii="Times New Roman" w:eastAsia="Times New Roman" w:hAnsi="Times New Roman" w:cs="Times New Roman"/>
          <w:b/>
          <w:color w:val="000000"/>
          <w:sz w:val="28"/>
          <w:szCs w:val="28"/>
          <w:lang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0D7BB2" w:rsidRPr="000D7BB2" w:rsidRDefault="000D7BB2" w:rsidP="000D7BB2">
      <w:pPr>
        <w:spacing w:after="0" w:line="240" w:lineRule="auto"/>
        <w:rPr>
          <w:rFonts w:ascii="Times New Roman" w:eastAsia="Times New Roman" w:hAnsi="Times New Roman" w:cs="Times New Roman"/>
          <w:sz w:val="20"/>
          <w:szCs w:val="20"/>
          <w:lang w:eastAsia="uk-UA"/>
        </w:rPr>
      </w:pP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Емітент не застосовує кодекс корпоративного управління фондової біржі,  об’єднання юридичних осіб або інший кодекс корпоративного управління.</w:t>
      </w: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0D7BB2" w:rsidRPr="000D7BB2" w:rsidRDefault="000D7BB2" w:rsidP="000D7BB2">
      <w:pPr>
        <w:spacing w:after="0" w:line="240" w:lineRule="auto"/>
        <w:jc w:val="center"/>
        <w:rPr>
          <w:rFonts w:ascii="Times New Roman" w:eastAsia="Times New Roman" w:hAnsi="Times New Roman" w:cs="Times New Roman"/>
          <w:b/>
          <w:sz w:val="28"/>
          <w:szCs w:val="28"/>
          <w:lang w:eastAsia="uk-UA"/>
        </w:rPr>
      </w:pPr>
      <w:r w:rsidRPr="000D7BB2">
        <w:rPr>
          <w:rFonts w:ascii="Times New Roman" w:eastAsia="Times New Roman" w:hAnsi="Times New Roman" w:cs="Times New Roman"/>
          <w:b/>
          <w:color w:val="000000"/>
          <w:sz w:val="28"/>
          <w:szCs w:val="28"/>
          <w:lang w:eastAsia="uk-UA"/>
        </w:rPr>
        <w:t xml:space="preserve">Інформація про практику корпоративного управління, застосовувану понад визначені законодавством вимоги </w:t>
      </w:r>
    </w:p>
    <w:p w:rsidR="000D7BB2" w:rsidRPr="000D7BB2" w:rsidRDefault="000D7BB2" w:rsidP="000D7BB2">
      <w:pPr>
        <w:spacing w:after="0" w:line="240" w:lineRule="auto"/>
        <w:rPr>
          <w:rFonts w:ascii="Times New Roman" w:eastAsia="Times New Roman" w:hAnsi="Times New Roman" w:cs="Times New Roman"/>
          <w:sz w:val="20"/>
          <w:szCs w:val="20"/>
          <w:lang w:eastAsia="uk-UA"/>
        </w:rPr>
      </w:pP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Емітент затосовує практику корпоративного управління в межах визначених законодавством вимог.</w:t>
      </w: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0D7BB2" w:rsidRPr="000D7BB2" w:rsidRDefault="000D7BB2" w:rsidP="000D7BB2">
      <w:pPr>
        <w:spacing w:after="0" w:line="240" w:lineRule="auto"/>
        <w:jc w:val="center"/>
        <w:rPr>
          <w:rFonts w:ascii="Times New Roman" w:eastAsia="Times New Roman" w:hAnsi="Times New Roman" w:cs="Times New Roman"/>
          <w:b/>
          <w:sz w:val="28"/>
          <w:szCs w:val="28"/>
          <w:lang w:eastAsia="uk-UA"/>
        </w:rPr>
      </w:pPr>
      <w:r w:rsidRPr="000D7BB2">
        <w:rPr>
          <w:rFonts w:ascii="Times New Roman" w:eastAsia="Times New Roman" w:hAnsi="Times New Roman" w:cs="Times New Roman"/>
          <w:b/>
          <w:color w:val="000000"/>
          <w:sz w:val="28"/>
          <w:szCs w:val="28"/>
          <w:lang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0D7BB2" w:rsidRPr="000D7BB2" w:rsidRDefault="000D7BB2" w:rsidP="000D7BB2">
      <w:pPr>
        <w:spacing w:after="0" w:line="240" w:lineRule="auto"/>
        <w:rPr>
          <w:rFonts w:ascii="Times New Roman" w:eastAsia="Times New Roman" w:hAnsi="Times New Roman" w:cs="Times New Roman"/>
          <w:sz w:val="20"/>
          <w:szCs w:val="20"/>
          <w:lang w:eastAsia="uk-UA"/>
        </w:rPr>
      </w:pP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en-US" w:eastAsia="uk-UA"/>
        </w:rPr>
        <w:t>д/н</w:t>
      </w:r>
    </w:p>
    <w:p w:rsidR="000D7BB2" w:rsidRDefault="000D7BB2">
      <w:pPr>
        <w:sectPr w:rsidR="000D7BB2" w:rsidSect="000D7BB2">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D7BB2" w:rsidRPr="000D7BB2" w:rsidTr="00607804">
        <w:trPr>
          <w:trHeight w:val="463"/>
        </w:trPr>
        <w:tc>
          <w:tcPr>
            <w:tcW w:w="9720"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4"/>
                <w:szCs w:val="24"/>
                <w:lang w:val="ru-RU" w:eastAsia="uk-UA"/>
              </w:rPr>
            </w:pPr>
            <w:r w:rsidRPr="000D7BB2">
              <w:rPr>
                <w:rFonts w:ascii="Times New Roman" w:eastAsia="Times New Roman" w:hAnsi="Times New Roman" w:cs="Times New Roman"/>
                <w:b/>
                <w:color w:val="000000"/>
                <w:sz w:val="28"/>
                <w:szCs w:val="28"/>
                <w:lang w:eastAsia="uk-UA"/>
              </w:rPr>
              <w:lastRenderedPageBreak/>
              <w:t>3) Інформація про загальні збори акціонерів</w:t>
            </w:r>
            <w:r w:rsidRPr="000D7BB2">
              <w:rPr>
                <w:rFonts w:ascii="Times New Roman" w:eastAsia="Times New Roman" w:hAnsi="Times New Roman" w:cs="Times New Roman"/>
                <w:b/>
                <w:color w:val="000000"/>
                <w:sz w:val="28"/>
                <w:szCs w:val="28"/>
                <w:lang w:val="ru-RU" w:eastAsia="uk-UA"/>
              </w:rPr>
              <w:t xml:space="preserve"> ( учасників )</w:t>
            </w:r>
          </w:p>
        </w:tc>
      </w:tr>
    </w:tbl>
    <w:p w:rsidR="000D7BB2" w:rsidRPr="000D7BB2" w:rsidRDefault="000D7BB2" w:rsidP="000D7BB2">
      <w:pPr>
        <w:spacing w:after="0" w:line="240" w:lineRule="auto"/>
        <w:rPr>
          <w:rFonts w:ascii="Times New Roman" w:eastAsia="Times New Roman" w:hAnsi="Times New Roman" w:cs="Times New Roman"/>
          <w:vanish/>
          <w:sz w:val="24"/>
          <w:szCs w:val="24"/>
          <w:lang w:eastAsia="uk-UA"/>
        </w:rPr>
      </w:pPr>
    </w:p>
    <w:tbl>
      <w:tblPr>
        <w:tblStyle w:val="a3"/>
        <w:tblW w:w="5000" w:type="pct"/>
        <w:tblLook w:val="04A0" w:firstRow="1" w:lastRow="0" w:firstColumn="1" w:lastColumn="0" w:noHBand="0" w:noVBand="1"/>
      </w:tblPr>
      <w:tblGrid>
        <w:gridCol w:w="3309"/>
        <w:gridCol w:w="3291"/>
        <w:gridCol w:w="3312"/>
      </w:tblGrid>
      <w:tr w:rsidR="000D7BB2" w:rsidRPr="000D7BB2" w:rsidTr="00607804">
        <w:tc>
          <w:tcPr>
            <w:tcW w:w="3379" w:type="dxa"/>
            <w:vMerge w:val="restart"/>
            <w:shd w:val="clear" w:color="auto" w:fill="auto"/>
            <w:vAlign w:val="center"/>
          </w:tcPr>
          <w:p w:rsidR="000D7BB2" w:rsidRPr="000D7BB2" w:rsidRDefault="000D7BB2" w:rsidP="000D7BB2">
            <w:pPr>
              <w:tabs>
                <w:tab w:val="left" w:pos="10620"/>
              </w:tabs>
              <w:jc w:val="center"/>
              <w:rPr>
                <w:b/>
                <w:szCs w:val="24"/>
                <w:lang w:val="en-US"/>
              </w:rPr>
            </w:pPr>
            <w:r w:rsidRPr="000D7BB2">
              <w:rPr>
                <w:b/>
                <w:szCs w:val="24"/>
                <w:lang w:val="en-US"/>
              </w:rPr>
              <w:t>Вид загальних зборів</w:t>
            </w:r>
          </w:p>
        </w:tc>
        <w:tc>
          <w:tcPr>
            <w:tcW w:w="3379" w:type="dxa"/>
            <w:shd w:val="clear" w:color="auto" w:fill="auto"/>
          </w:tcPr>
          <w:p w:rsidR="000D7BB2" w:rsidRPr="000D7BB2" w:rsidRDefault="000D7BB2" w:rsidP="000D7BB2">
            <w:pPr>
              <w:tabs>
                <w:tab w:val="left" w:pos="10620"/>
              </w:tabs>
              <w:jc w:val="center"/>
              <w:rPr>
                <w:b/>
                <w:szCs w:val="24"/>
                <w:lang w:val="en-US"/>
              </w:rPr>
            </w:pPr>
            <w:r w:rsidRPr="000D7BB2">
              <w:rPr>
                <w:b/>
                <w:szCs w:val="24"/>
                <w:lang w:val="en-US"/>
              </w:rPr>
              <w:t>Річні</w:t>
            </w:r>
          </w:p>
        </w:tc>
        <w:tc>
          <w:tcPr>
            <w:tcW w:w="3379" w:type="dxa"/>
            <w:shd w:val="clear" w:color="auto" w:fill="auto"/>
          </w:tcPr>
          <w:p w:rsidR="000D7BB2" w:rsidRPr="000D7BB2" w:rsidRDefault="000D7BB2" w:rsidP="000D7BB2">
            <w:pPr>
              <w:tabs>
                <w:tab w:val="left" w:pos="10620"/>
              </w:tabs>
              <w:jc w:val="center"/>
              <w:rPr>
                <w:b/>
                <w:szCs w:val="24"/>
                <w:lang w:val="en-US"/>
              </w:rPr>
            </w:pPr>
            <w:r w:rsidRPr="000D7BB2">
              <w:rPr>
                <w:b/>
                <w:szCs w:val="24"/>
                <w:lang w:val="en-US"/>
              </w:rPr>
              <w:t>Позачергові</w:t>
            </w:r>
          </w:p>
        </w:tc>
      </w:tr>
      <w:tr w:rsidR="000D7BB2" w:rsidRPr="000D7BB2" w:rsidTr="00607804">
        <w:tc>
          <w:tcPr>
            <w:tcW w:w="3379" w:type="dxa"/>
            <w:vMerge/>
            <w:shd w:val="clear" w:color="auto" w:fill="auto"/>
            <w:vAlign w:val="center"/>
          </w:tcPr>
          <w:p w:rsidR="000D7BB2" w:rsidRPr="000D7BB2" w:rsidRDefault="000D7BB2" w:rsidP="000D7BB2">
            <w:pPr>
              <w:tabs>
                <w:tab w:val="left" w:pos="10620"/>
              </w:tabs>
              <w:jc w:val="center"/>
              <w:rPr>
                <w:szCs w:val="24"/>
                <w:lang w:val="en-US"/>
              </w:rPr>
            </w:pPr>
          </w:p>
        </w:tc>
        <w:tc>
          <w:tcPr>
            <w:tcW w:w="3379" w:type="dxa"/>
            <w:shd w:val="clear" w:color="auto" w:fill="auto"/>
          </w:tcPr>
          <w:p w:rsidR="000D7BB2" w:rsidRPr="000D7BB2" w:rsidRDefault="000D7BB2" w:rsidP="000D7BB2">
            <w:pPr>
              <w:tabs>
                <w:tab w:val="left" w:pos="10620"/>
              </w:tabs>
              <w:jc w:val="center"/>
              <w:rPr>
                <w:szCs w:val="24"/>
                <w:lang w:val="en-US"/>
              </w:rPr>
            </w:pPr>
            <w:r w:rsidRPr="000D7BB2">
              <w:rPr>
                <w:szCs w:val="24"/>
                <w:lang w:val="en-US"/>
              </w:rPr>
              <w:t>X</w:t>
            </w:r>
          </w:p>
        </w:tc>
        <w:tc>
          <w:tcPr>
            <w:tcW w:w="3379" w:type="dxa"/>
            <w:shd w:val="clear" w:color="auto" w:fill="auto"/>
          </w:tcPr>
          <w:p w:rsidR="000D7BB2" w:rsidRPr="000D7BB2" w:rsidRDefault="000D7BB2" w:rsidP="000D7BB2">
            <w:pPr>
              <w:tabs>
                <w:tab w:val="left" w:pos="10620"/>
              </w:tabs>
              <w:jc w:val="center"/>
              <w:rPr>
                <w:szCs w:val="24"/>
                <w:lang w:val="en-US"/>
              </w:rPr>
            </w:pPr>
            <w:r w:rsidRPr="000D7BB2">
              <w:rPr>
                <w:szCs w:val="24"/>
                <w:lang w:val="en-US"/>
              </w:rPr>
              <w:t xml:space="preserve"> </w:t>
            </w:r>
          </w:p>
        </w:tc>
      </w:tr>
      <w:tr w:rsidR="000D7BB2" w:rsidRPr="000D7BB2" w:rsidTr="00607804">
        <w:tc>
          <w:tcPr>
            <w:tcW w:w="3379" w:type="dxa"/>
            <w:shd w:val="clear" w:color="auto" w:fill="auto"/>
          </w:tcPr>
          <w:p w:rsidR="000D7BB2" w:rsidRPr="000D7BB2" w:rsidRDefault="000D7BB2" w:rsidP="000D7BB2">
            <w:pPr>
              <w:tabs>
                <w:tab w:val="left" w:pos="10620"/>
              </w:tabs>
              <w:jc w:val="center"/>
              <w:rPr>
                <w:b/>
                <w:szCs w:val="24"/>
                <w:lang w:val="en-US"/>
              </w:rPr>
            </w:pPr>
            <w:r w:rsidRPr="000D7BB2">
              <w:rPr>
                <w:b/>
                <w:szCs w:val="24"/>
                <w:lang w:val="en-US"/>
              </w:rPr>
              <w:t>Дата проведення</w:t>
            </w:r>
          </w:p>
        </w:tc>
        <w:tc>
          <w:tcPr>
            <w:tcW w:w="6758" w:type="dxa"/>
            <w:gridSpan w:val="2"/>
            <w:shd w:val="clear" w:color="auto" w:fill="auto"/>
          </w:tcPr>
          <w:p w:rsidR="000D7BB2" w:rsidRPr="000D7BB2" w:rsidRDefault="000D7BB2" w:rsidP="000D7BB2">
            <w:pPr>
              <w:tabs>
                <w:tab w:val="left" w:pos="10620"/>
              </w:tabs>
              <w:rPr>
                <w:szCs w:val="24"/>
                <w:lang w:val="en-US"/>
              </w:rPr>
            </w:pPr>
            <w:r w:rsidRPr="000D7BB2">
              <w:rPr>
                <w:szCs w:val="24"/>
                <w:lang w:val="en-US"/>
              </w:rPr>
              <w:t>21.05.2011</w:t>
            </w:r>
          </w:p>
        </w:tc>
      </w:tr>
      <w:tr w:rsidR="000D7BB2" w:rsidRPr="000D7BB2" w:rsidTr="00607804">
        <w:tc>
          <w:tcPr>
            <w:tcW w:w="3379" w:type="dxa"/>
            <w:shd w:val="clear" w:color="auto" w:fill="auto"/>
          </w:tcPr>
          <w:p w:rsidR="000D7BB2" w:rsidRPr="000D7BB2" w:rsidRDefault="000D7BB2" w:rsidP="000D7BB2">
            <w:pPr>
              <w:tabs>
                <w:tab w:val="left" w:pos="10620"/>
              </w:tabs>
              <w:jc w:val="center"/>
              <w:rPr>
                <w:b/>
                <w:szCs w:val="24"/>
                <w:lang w:val="en-US"/>
              </w:rPr>
            </w:pPr>
            <w:r w:rsidRPr="000D7BB2">
              <w:rPr>
                <w:b/>
                <w:szCs w:val="24"/>
                <w:lang w:val="en-US"/>
              </w:rPr>
              <w:t>Кворум зборів</w:t>
            </w:r>
          </w:p>
        </w:tc>
        <w:tc>
          <w:tcPr>
            <w:tcW w:w="6758" w:type="dxa"/>
            <w:gridSpan w:val="2"/>
            <w:shd w:val="clear" w:color="auto" w:fill="auto"/>
          </w:tcPr>
          <w:p w:rsidR="000D7BB2" w:rsidRPr="000D7BB2" w:rsidRDefault="000D7BB2" w:rsidP="000D7BB2">
            <w:pPr>
              <w:tabs>
                <w:tab w:val="left" w:pos="10620"/>
              </w:tabs>
              <w:rPr>
                <w:szCs w:val="24"/>
                <w:lang w:val="en-US"/>
              </w:rPr>
            </w:pPr>
            <w:r w:rsidRPr="000D7BB2">
              <w:rPr>
                <w:szCs w:val="24"/>
                <w:lang w:val="en-US"/>
              </w:rPr>
              <w:t>100</w:t>
            </w:r>
          </w:p>
        </w:tc>
      </w:tr>
    </w:tbl>
    <w:tbl>
      <w:tblPr>
        <w:tblW w:w="101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9411"/>
      </w:tblGrid>
      <w:tr w:rsidR="000D7BB2" w:rsidRPr="000D7BB2" w:rsidTr="00607804">
        <w:tblPrEx>
          <w:tblCellMar>
            <w:top w:w="0" w:type="dxa"/>
            <w:bottom w:w="0" w:type="dxa"/>
          </w:tblCellMar>
        </w:tblPrEx>
        <w:tc>
          <w:tcPr>
            <w:tcW w:w="737" w:type="dxa"/>
            <w:shd w:val="clear" w:color="auto" w:fill="auto"/>
          </w:tcPr>
          <w:p w:rsidR="000D7BB2" w:rsidRPr="000D7BB2" w:rsidRDefault="000D7BB2" w:rsidP="000D7BB2">
            <w:pPr>
              <w:tabs>
                <w:tab w:val="left" w:pos="10620"/>
              </w:tabs>
              <w:spacing w:after="0" w:line="240" w:lineRule="auto"/>
              <w:rPr>
                <w:rFonts w:ascii="Times New Roman" w:eastAsia="Times New Roman" w:hAnsi="Times New Roman" w:cs="Times New Roman"/>
                <w:b/>
                <w:sz w:val="20"/>
                <w:szCs w:val="24"/>
                <w:lang w:val="en-US" w:eastAsia="uk-UA"/>
              </w:rPr>
            </w:pPr>
            <w:r w:rsidRPr="000D7BB2">
              <w:rPr>
                <w:rFonts w:ascii="Times New Roman" w:eastAsia="Times New Roman" w:hAnsi="Times New Roman" w:cs="Times New Roman"/>
                <w:b/>
                <w:sz w:val="20"/>
                <w:szCs w:val="24"/>
                <w:lang w:val="en-US" w:eastAsia="uk-UA"/>
              </w:rPr>
              <w:t>Опис</w:t>
            </w:r>
          </w:p>
        </w:tc>
        <w:tc>
          <w:tcPr>
            <w:tcW w:w="9411" w:type="dxa"/>
            <w:shd w:val="clear" w:color="auto" w:fill="auto"/>
          </w:tcPr>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r w:rsidRPr="000D7BB2">
              <w:rPr>
                <w:rFonts w:ascii="Times New Roman" w:eastAsia="Times New Roman" w:hAnsi="Times New Roman" w:cs="Times New Roman"/>
                <w:sz w:val="20"/>
                <w:szCs w:val="24"/>
                <w:lang w:val="ru-RU" w:eastAsia="uk-UA"/>
              </w:rPr>
              <w:t>Перел</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 xml:space="preserve">к питань, що розглядалися на загальних зборах: </w:t>
            </w:r>
          </w:p>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r w:rsidRPr="000D7BB2">
              <w:rPr>
                <w:rFonts w:ascii="Times New Roman" w:eastAsia="Times New Roman" w:hAnsi="Times New Roman" w:cs="Times New Roman"/>
                <w:sz w:val="20"/>
                <w:szCs w:val="24"/>
                <w:lang w:val="ru-RU" w:eastAsia="uk-UA"/>
              </w:rPr>
              <w:t>1. Зв</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т Голови правл</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ння Товариства про результати ф</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нансово-господарської д</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яльност</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 xml:space="preserve"> Товариства за 2010 р</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к.</w:t>
            </w:r>
          </w:p>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r w:rsidRPr="000D7BB2">
              <w:rPr>
                <w:rFonts w:ascii="Times New Roman" w:eastAsia="Times New Roman" w:hAnsi="Times New Roman" w:cs="Times New Roman"/>
                <w:sz w:val="20"/>
                <w:szCs w:val="24"/>
                <w:lang w:val="ru-RU" w:eastAsia="uk-UA"/>
              </w:rPr>
              <w:t>2. Зв</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т Спостережної ради за 2010 р</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к.</w:t>
            </w:r>
          </w:p>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r w:rsidRPr="000D7BB2">
              <w:rPr>
                <w:rFonts w:ascii="Times New Roman" w:eastAsia="Times New Roman" w:hAnsi="Times New Roman" w:cs="Times New Roman"/>
                <w:sz w:val="20"/>
                <w:szCs w:val="24"/>
                <w:lang w:val="ru-RU" w:eastAsia="uk-UA"/>
              </w:rPr>
              <w:t>3. Зв</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т Рев</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з</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йної ком</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с</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ї за 2010 р</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к.</w:t>
            </w:r>
          </w:p>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r w:rsidRPr="000D7BB2">
              <w:rPr>
                <w:rFonts w:ascii="Times New Roman" w:eastAsia="Times New Roman" w:hAnsi="Times New Roman" w:cs="Times New Roman"/>
                <w:sz w:val="20"/>
                <w:szCs w:val="24"/>
                <w:lang w:val="ru-RU" w:eastAsia="uk-UA"/>
              </w:rPr>
              <w:t>4. Затвердження р</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чного зв</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ту та балансу Товариства за 2010 р</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к</w:t>
            </w:r>
          </w:p>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r w:rsidRPr="000D7BB2">
              <w:rPr>
                <w:rFonts w:ascii="Times New Roman" w:eastAsia="Times New Roman" w:hAnsi="Times New Roman" w:cs="Times New Roman"/>
                <w:sz w:val="20"/>
                <w:szCs w:val="24"/>
                <w:lang w:val="ru-RU" w:eastAsia="uk-UA"/>
              </w:rPr>
              <w:t>5. Затвердження порядку розпод</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лу прибутку (покриття збитк</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в) за зв</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тний р</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к.</w:t>
            </w:r>
          </w:p>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r w:rsidRPr="000D7BB2">
              <w:rPr>
                <w:rFonts w:ascii="Times New Roman" w:eastAsia="Times New Roman" w:hAnsi="Times New Roman" w:cs="Times New Roman"/>
                <w:sz w:val="20"/>
                <w:szCs w:val="24"/>
                <w:lang w:val="ru-RU" w:eastAsia="uk-UA"/>
              </w:rPr>
              <w:t>6. Про зм</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ну типу найменування Товариства.</w:t>
            </w:r>
          </w:p>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r w:rsidRPr="000D7BB2">
              <w:rPr>
                <w:rFonts w:ascii="Times New Roman" w:eastAsia="Times New Roman" w:hAnsi="Times New Roman" w:cs="Times New Roman"/>
                <w:sz w:val="20"/>
                <w:szCs w:val="24"/>
                <w:lang w:val="ru-RU" w:eastAsia="uk-UA"/>
              </w:rPr>
              <w:t>7. Про внесення зм</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н та доповнень до статуту Товариства шляхом викладення його в нов</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й редакц</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ї.</w:t>
            </w:r>
          </w:p>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r w:rsidRPr="000D7BB2">
              <w:rPr>
                <w:rFonts w:ascii="Times New Roman" w:eastAsia="Times New Roman" w:hAnsi="Times New Roman" w:cs="Times New Roman"/>
                <w:sz w:val="20"/>
                <w:szCs w:val="24"/>
                <w:lang w:val="ru-RU" w:eastAsia="uk-UA"/>
              </w:rPr>
              <w:t>8. Про надання повноважень Голов</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 xml:space="preserve"> правл</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ння Товариства щодо п</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дписання Статуту Товариства в нов</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й редакц</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ї.</w:t>
            </w:r>
          </w:p>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r w:rsidRPr="000D7BB2">
              <w:rPr>
                <w:rFonts w:ascii="Times New Roman" w:eastAsia="Times New Roman" w:hAnsi="Times New Roman" w:cs="Times New Roman"/>
                <w:sz w:val="20"/>
                <w:szCs w:val="24"/>
                <w:lang w:val="ru-RU" w:eastAsia="uk-UA"/>
              </w:rPr>
              <w:t>9. Приведення внутр</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шн</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х положень Товариства у в</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дпов</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дн</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сть до вимог Закону України "Про акц</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онерн</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 xml:space="preserve"> товариства".</w:t>
            </w:r>
          </w:p>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r w:rsidRPr="000D7BB2">
              <w:rPr>
                <w:rFonts w:ascii="Times New Roman" w:eastAsia="Times New Roman" w:hAnsi="Times New Roman" w:cs="Times New Roman"/>
                <w:sz w:val="20"/>
                <w:szCs w:val="24"/>
                <w:lang w:val="ru-RU" w:eastAsia="uk-UA"/>
              </w:rPr>
              <w:t xml:space="preserve">10. Про переведення випуску простих </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менних акц</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 xml:space="preserve">й Товариства </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 xml:space="preserve">з документарної форми </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 xml:space="preserve">снування у бездокументарну форму </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снування.</w:t>
            </w:r>
          </w:p>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r w:rsidRPr="000D7BB2">
              <w:rPr>
                <w:rFonts w:ascii="Times New Roman" w:eastAsia="Times New Roman" w:hAnsi="Times New Roman" w:cs="Times New Roman"/>
                <w:sz w:val="20"/>
                <w:szCs w:val="24"/>
                <w:lang w:val="ru-RU" w:eastAsia="uk-UA"/>
              </w:rPr>
              <w:t>11.Прийняття р</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шення про припинення д</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ї (роз</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рвання) договору на ведення реєстру власник</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 xml:space="preserve">в </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менних ц</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нних папер</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в.</w:t>
            </w:r>
          </w:p>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r w:rsidRPr="000D7BB2">
              <w:rPr>
                <w:rFonts w:ascii="Times New Roman" w:eastAsia="Times New Roman" w:hAnsi="Times New Roman" w:cs="Times New Roman"/>
                <w:sz w:val="20"/>
                <w:szCs w:val="24"/>
                <w:lang w:val="ru-RU" w:eastAsia="uk-UA"/>
              </w:rPr>
              <w:t>12. Про визначення уповноваженого на збер</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гання первинних документ</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в, на п</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дстав</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 xml:space="preserve"> яких було сформовано систему реєстру та зд</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йснювалися зм</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ни в систем</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 xml:space="preserve"> реєстру.</w:t>
            </w:r>
          </w:p>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r w:rsidRPr="000D7BB2">
              <w:rPr>
                <w:rFonts w:ascii="Times New Roman" w:eastAsia="Times New Roman" w:hAnsi="Times New Roman" w:cs="Times New Roman"/>
                <w:sz w:val="20"/>
                <w:szCs w:val="24"/>
                <w:lang w:val="ru-RU" w:eastAsia="uk-UA"/>
              </w:rPr>
              <w:t>13. Про обрання депозитар</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ю, який буде обслуговувати випуск акц</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й, щодо якого буде прийнято р</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шення про дематер</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ал</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зац</w:t>
            </w:r>
            <w:r w:rsidRPr="000D7BB2">
              <w:rPr>
                <w:rFonts w:ascii="Times New Roman" w:eastAsia="Times New Roman" w:hAnsi="Times New Roman" w:cs="Times New Roman"/>
                <w:sz w:val="20"/>
                <w:szCs w:val="24"/>
                <w:lang w:val="en-US" w:eastAsia="uk-UA"/>
              </w:rPr>
              <w:t>i</w:t>
            </w:r>
            <w:r w:rsidRPr="000D7BB2">
              <w:rPr>
                <w:rFonts w:ascii="Times New Roman" w:eastAsia="Times New Roman" w:hAnsi="Times New Roman" w:cs="Times New Roman"/>
                <w:sz w:val="20"/>
                <w:szCs w:val="24"/>
                <w:lang w:val="ru-RU" w:eastAsia="uk-UA"/>
              </w:rPr>
              <w:t>ю.</w:t>
            </w:r>
          </w:p>
        </w:tc>
      </w:tr>
    </w:tbl>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p>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p>
    <w:p w:rsidR="000D7BB2" w:rsidRPr="000D7BB2" w:rsidRDefault="000D7BB2" w:rsidP="000D7BB2">
      <w:pPr>
        <w:tabs>
          <w:tab w:val="left" w:pos="10620"/>
        </w:tabs>
        <w:spacing w:after="0" w:line="240" w:lineRule="auto"/>
        <w:rPr>
          <w:rFonts w:ascii="Times New Roman" w:eastAsia="Times New Roman" w:hAnsi="Times New Roman" w:cs="Times New Roman"/>
          <w:sz w:val="20"/>
          <w:szCs w:val="24"/>
          <w:lang w:val="ru-RU" w:eastAsia="uk-UA"/>
        </w:rPr>
      </w:pPr>
    </w:p>
    <w:p w:rsidR="000D7BB2" w:rsidRDefault="000D7BB2">
      <w:pPr>
        <w:sectPr w:rsidR="000D7BB2" w:rsidSect="000D7BB2">
          <w:pgSz w:w="11906" w:h="16838" w:code="9"/>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contextualSpacing/>
        <w:jc w:val="both"/>
        <w:rPr>
          <w:rFonts w:ascii="Times New Roman" w:eastAsia="Times New Roman" w:hAnsi="Times New Roman" w:cs="Times New Roman"/>
          <w:b/>
          <w:bCs/>
          <w:sz w:val="20"/>
          <w:szCs w:val="20"/>
          <w:lang w:val="ru-RU" w:eastAsia="ru-RU"/>
        </w:rPr>
      </w:pPr>
    </w:p>
    <w:p w:rsidR="000D7BB2" w:rsidRPr="000D7BB2" w:rsidRDefault="000D7BB2" w:rsidP="000D7BB2">
      <w:pPr>
        <w:spacing w:before="100" w:beforeAutospacing="1" w:after="100" w:afterAutospacing="1" w:line="240" w:lineRule="auto"/>
        <w:jc w:val="both"/>
        <w:rPr>
          <w:rFonts w:ascii="Times New Roman" w:eastAsia="Times New Roman" w:hAnsi="Times New Roman" w:cs="Times New Roman"/>
          <w:sz w:val="20"/>
          <w:szCs w:val="20"/>
          <w:lang w:eastAsia="ru-RU"/>
        </w:rPr>
      </w:pPr>
      <w:r w:rsidRPr="000D7BB2">
        <w:rPr>
          <w:rFonts w:ascii="Times New Roman" w:eastAsia="Times New Roman" w:hAnsi="Times New Roman" w:cs="Times New Roman"/>
          <w:b/>
          <w:bCs/>
          <w:sz w:val="20"/>
          <w:szCs w:val="20"/>
          <w:lang w:eastAsia="ru-RU"/>
        </w:rPr>
        <w:t>Який орган здійснював реєстрацію акціонерів для участі в загальних зборах акціонерів останнього разу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0D7BB2" w:rsidRPr="000D7BB2" w:rsidTr="00607804">
        <w:trPr>
          <w:trHeight w:val="284"/>
        </w:trPr>
        <w:tc>
          <w:tcPr>
            <w:tcW w:w="69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Ні</w:t>
            </w:r>
          </w:p>
        </w:tc>
      </w:tr>
      <w:tr w:rsidR="000D7BB2" w:rsidRPr="000D7BB2" w:rsidTr="00607804">
        <w:trPr>
          <w:trHeight w:val="284"/>
        </w:trPr>
        <w:tc>
          <w:tcPr>
            <w:tcW w:w="69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Реєстраційна комісія, призначена особою, що скликала загальні збори</w:t>
            </w:r>
          </w:p>
        </w:tc>
        <w:tc>
          <w:tcPr>
            <w:tcW w:w="158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 xml:space="preserve"> </w:t>
            </w:r>
          </w:p>
        </w:tc>
      </w:tr>
      <w:tr w:rsidR="000D7BB2" w:rsidRPr="000D7BB2" w:rsidTr="00607804">
        <w:trPr>
          <w:trHeight w:val="284"/>
        </w:trPr>
        <w:tc>
          <w:tcPr>
            <w:tcW w:w="69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Акціонери</w:t>
            </w:r>
          </w:p>
        </w:tc>
        <w:tc>
          <w:tcPr>
            <w:tcW w:w="158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69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Депозитарна установа</w:t>
            </w:r>
          </w:p>
        </w:tc>
        <w:tc>
          <w:tcPr>
            <w:tcW w:w="158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1284" w:type="dxa"/>
            <w:shd w:val="clear" w:color="auto" w:fill="auto"/>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Інше</w:t>
            </w:r>
          </w:p>
        </w:tc>
        <w:tc>
          <w:tcPr>
            <w:tcW w:w="8853" w:type="dxa"/>
            <w:gridSpan w:val="3"/>
            <w:shd w:val="clear" w:color="auto" w:fill="auto"/>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д/н</w:t>
            </w:r>
          </w:p>
        </w:tc>
      </w:tr>
    </w:tbl>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r w:rsidRPr="000D7BB2">
        <w:rPr>
          <w:rFonts w:ascii="Times New Roman" w:eastAsia="Times New Roman" w:hAnsi="Times New Roman" w:cs="Times New Roman"/>
          <w:b/>
          <w:bCs/>
          <w:color w:val="000000"/>
          <w:sz w:val="20"/>
          <w:szCs w:val="20"/>
          <w:lang w:eastAsia="uk-UA"/>
        </w:rPr>
        <w:t>Який орган здійснював контроль за станом реєстрації акціонерів або їх представників для участі в останніх загальних зборах у звітному році (за наявності контролю)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9"/>
        <w:gridCol w:w="1552"/>
        <w:gridCol w:w="1541"/>
      </w:tblGrid>
      <w:tr w:rsidR="000D7BB2" w:rsidRPr="000D7BB2" w:rsidTr="00607804">
        <w:trPr>
          <w:trHeight w:val="284"/>
        </w:trPr>
        <w:tc>
          <w:tcPr>
            <w:tcW w:w="6981"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Ні</w:t>
            </w:r>
          </w:p>
        </w:tc>
      </w:tr>
      <w:tr w:rsidR="000D7BB2" w:rsidRPr="000D7BB2" w:rsidTr="00607804">
        <w:trPr>
          <w:trHeight w:val="284"/>
        </w:trPr>
        <w:tc>
          <w:tcPr>
            <w:tcW w:w="6981"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Національна комісія з цінних паперів та фондового</w:t>
            </w:r>
            <w:r w:rsidRPr="000D7BB2">
              <w:rPr>
                <w:rFonts w:ascii="Times New Roman" w:eastAsia="Times New Roman" w:hAnsi="Times New Roman" w:cs="Times New Roman"/>
                <w:bCs/>
                <w:color w:val="000000"/>
                <w:sz w:val="20"/>
                <w:szCs w:val="20"/>
                <w:lang w:val="ru-RU" w:eastAsia="uk-UA"/>
              </w:rPr>
              <w:t xml:space="preserve"> ринку</w:t>
            </w:r>
          </w:p>
        </w:tc>
        <w:tc>
          <w:tcPr>
            <w:tcW w:w="158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6981"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color w:val="000000"/>
                <w:sz w:val="20"/>
                <w:szCs w:val="20"/>
                <w:lang w:eastAsia="uk-UA"/>
              </w:rPr>
              <w:t xml:space="preserve">Акціонери, які володіють у сукупності більше ніж 10 </w:t>
            </w:r>
            <w:r w:rsidRPr="000D7BB2">
              <w:rPr>
                <w:rFonts w:ascii="Times New Roman" w:eastAsia="Times New Roman" w:hAnsi="Times New Roman" w:cs="Times New Roman"/>
                <w:bCs/>
                <w:sz w:val="20"/>
                <w:szCs w:val="20"/>
                <w:lang w:eastAsia="uk-UA"/>
              </w:rPr>
              <w:t>відсотками голосуючих акцій</w:t>
            </w:r>
          </w:p>
        </w:tc>
        <w:tc>
          <w:tcPr>
            <w:tcW w:w="158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bl>
    <w:p w:rsidR="000D7BB2" w:rsidRPr="000D7BB2" w:rsidRDefault="000D7BB2" w:rsidP="000D7BB2">
      <w:pPr>
        <w:spacing w:after="0" w:line="240" w:lineRule="auto"/>
        <w:outlineLvl w:val="2"/>
        <w:rPr>
          <w:rFonts w:ascii="Times New Roman" w:eastAsia="Times New Roman" w:hAnsi="Times New Roman" w:cs="Times New Roman"/>
          <w:b/>
          <w:bCs/>
          <w:color w:val="000000"/>
          <w:sz w:val="21"/>
          <w:szCs w:val="21"/>
          <w:lang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r w:rsidRPr="000D7BB2">
        <w:rPr>
          <w:rFonts w:ascii="Times New Roman" w:eastAsia="Times New Roman" w:hAnsi="Times New Roman" w:cs="Times New Roman"/>
          <w:b/>
          <w:bCs/>
          <w:color w:val="000000"/>
          <w:sz w:val="20"/>
          <w:szCs w:val="20"/>
          <w:lang w:eastAsia="uk-UA"/>
        </w:rPr>
        <w:t>У який спосіб відбувалось голосування з питань порядку денного на загальних зборах останнього разу у звітному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47"/>
        <w:gridCol w:w="1552"/>
        <w:gridCol w:w="1541"/>
      </w:tblGrid>
      <w:tr w:rsidR="000D7BB2" w:rsidRPr="000D7BB2" w:rsidTr="00607804">
        <w:trPr>
          <w:trHeight w:val="284"/>
        </w:trPr>
        <w:tc>
          <w:tcPr>
            <w:tcW w:w="69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p>
        </w:tc>
        <w:tc>
          <w:tcPr>
            <w:tcW w:w="158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Ні</w:t>
            </w:r>
          </w:p>
        </w:tc>
      </w:tr>
      <w:tr w:rsidR="000D7BB2" w:rsidRPr="000D7BB2" w:rsidTr="00607804">
        <w:trPr>
          <w:trHeight w:val="284"/>
        </w:trPr>
        <w:tc>
          <w:tcPr>
            <w:tcW w:w="69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color w:val="000000"/>
                <w:sz w:val="20"/>
                <w:szCs w:val="20"/>
                <w:lang w:eastAsia="uk-UA"/>
              </w:rPr>
              <w:t xml:space="preserve">Підняттям карток     </w:t>
            </w:r>
          </w:p>
        </w:tc>
        <w:tc>
          <w:tcPr>
            <w:tcW w:w="158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 xml:space="preserve"> </w:t>
            </w:r>
          </w:p>
        </w:tc>
      </w:tr>
      <w:tr w:rsidR="000D7BB2" w:rsidRPr="000D7BB2" w:rsidTr="00607804">
        <w:trPr>
          <w:trHeight w:val="284"/>
        </w:trPr>
        <w:tc>
          <w:tcPr>
            <w:tcW w:w="69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color w:val="000000"/>
                <w:sz w:val="20"/>
                <w:szCs w:val="20"/>
                <w:lang w:eastAsia="uk-UA"/>
              </w:rPr>
              <w:t xml:space="preserve">Бюлетенями (таємне голосування)                        </w:t>
            </w:r>
          </w:p>
        </w:tc>
        <w:tc>
          <w:tcPr>
            <w:tcW w:w="158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69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color w:val="000000"/>
                <w:sz w:val="20"/>
                <w:szCs w:val="20"/>
                <w:lang w:eastAsia="uk-UA"/>
              </w:rPr>
              <w:t xml:space="preserve">Підняттям рук                                          </w:t>
            </w:r>
          </w:p>
        </w:tc>
        <w:tc>
          <w:tcPr>
            <w:tcW w:w="158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1284" w:type="dxa"/>
            <w:shd w:val="clear" w:color="auto" w:fill="auto"/>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Інше</w:t>
            </w:r>
          </w:p>
        </w:tc>
        <w:tc>
          <w:tcPr>
            <w:tcW w:w="8853" w:type="dxa"/>
            <w:gridSpan w:val="3"/>
            <w:shd w:val="clear" w:color="auto" w:fill="auto"/>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д/н</w:t>
            </w:r>
          </w:p>
        </w:tc>
      </w:tr>
    </w:tbl>
    <w:p w:rsidR="000D7BB2" w:rsidRPr="000D7BB2" w:rsidRDefault="000D7BB2" w:rsidP="000D7BB2">
      <w:pPr>
        <w:spacing w:after="0" w:line="240" w:lineRule="auto"/>
        <w:outlineLvl w:val="2"/>
        <w:rPr>
          <w:rFonts w:ascii="Times New Roman" w:eastAsia="Times New Roman" w:hAnsi="Times New Roman" w:cs="Times New Roman"/>
          <w:b/>
          <w:bCs/>
          <w:sz w:val="20"/>
          <w:szCs w:val="20"/>
          <w:lang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r w:rsidRPr="000D7BB2">
        <w:rPr>
          <w:rFonts w:ascii="Times New Roman" w:eastAsia="Times New Roman" w:hAnsi="Times New Roman" w:cs="Times New Roman"/>
          <w:b/>
          <w:bCs/>
          <w:color w:val="000000"/>
          <w:sz w:val="20"/>
          <w:szCs w:val="20"/>
          <w:lang w:eastAsia="uk-UA"/>
        </w:rPr>
        <w:t>Які були основні причини скликання останніх позачергових зборів у звітному році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5561"/>
        <w:gridCol w:w="1538"/>
        <w:gridCol w:w="1541"/>
      </w:tblGrid>
      <w:tr w:rsidR="000D7BB2" w:rsidRPr="000D7BB2" w:rsidTr="00607804">
        <w:trPr>
          <w:trHeight w:val="284"/>
        </w:trPr>
        <w:tc>
          <w:tcPr>
            <w:tcW w:w="6995"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Так</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Ні</w:t>
            </w:r>
          </w:p>
        </w:tc>
      </w:tr>
      <w:tr w:rsidR="000D7BB2" w:rsidRPr="000D7BB2" w:rsidTr="00607804">
        <w:trPr>
          <w:trHeight w:val="284"/>
        </w:trPr>
        <w:tc>
          <w:tcPr>
            <w:tcW w:w="6995"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color w:val="000000"/>
                <w:sz w:val="20"/>
                <w:szCs w:val="20"/>
                <w:lang w:eastAsia="uk-UA"/>
              </w:rPr>
              <w:t>Реорганізація</w:t>
            </w: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 xml:space="preserve"> </w:t>
            </w:r>
          </w:p>
        </w:tc>
      </w:tr>
      <w:tr w:rsidR="000D7BB2" w:rsidRPr="000D7BB2" w:rsidTr="00607804">
        <w:trPr>
          <w:trHeight w:val="284"/>
        </w:trPr>
        <w:tc>
          <w:tcPr>
            <w:tcW w:w="6995"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 xml:space="preserve">Додатковий випуск акцій   </w:t>
            </w: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6995"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Унесення змін до статуту</w:t>
            </w: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 xml:space="preserve"> </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6995"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color w:val="000000"/>
                <w:sz w:val="20"/>
                <w:szCs w:val="20"/>
                <w:lang w:eastAsia="uk-UA"/>
              </w:rPr>
              <w:t xml:space="preserve">Прийняття рішення про збільшення статутного капіталу товариства   </w:t>
            </w: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6995"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eastAsia="uk-UA"/>
              </w:rPr>
              <w:t xml:space="preserve">Прийняття рішення про зменшення статутного капіталу товариства   </w:t>
            </w: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6995"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sz w:val="20"/>
                <w:szCs w:val="20"/>
                <w:lang w:eastAsia="uk-UA"/>
              </w:rPr>
              <w:t>Обрання або припинення повноважень голови та членів наглядової ради</w:t>
            </w: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6995"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Обрання або припинення повноважень членів виконавчого органу</w:t>
            </w: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6995"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Обрання або припинення повноважень членів ревізійної комісії (ревізора)</w:t>
            </w: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 xml:space="preserve"> </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6995"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sz w:val="20"/>
                <w:szCs w:val="20"/>
                <w:lang w:eastAsia="uk-UA"/>
              </w:rPr>
              <w:t>Делегування додаткових повноважень наглядовій раді</w:t>
            </w: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 xml:space="preserve"> </w:t>
            </w:r>
          </w:p>
        </w:tc>
        <w:tc>
          <w:tcPr>
            <w:tcW w:w="15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1284" w:type="dxa"/>
            <w:shd w:val="clear" w:color="auto" w:fill="auto"/>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Інше</w:t>
            </w:r>
          </w:p>
        </w:tc>
        <w:tc>
          <w:tcPr>
            <w:tcW w:w="8853" w:type="dxa"/>
            <w:gridSpan w:val="3"/>
            <w:shd w:val="clear" w:color="auto" w:fill="auto"/>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Позачергові збори не скликались</w:t>
            </w:r>
          </w:p>
        </w:tc>
      </w:tr>
    </w:tbl>
    <w:p w:rsidR="000D7BB2" w:rsidRPr="000D7BB2" w:rsidRDefault="000D7BB2" w:rsidP="000D7BB2">
      <w:pPr>
        <w:spacing w:after="0" w:line="240" w:lineRule="auto"/>
        <w:outlineLvl w:val="2"/>
        <w:rPr>
          <w:rFonts w:ascii="Times New Roman" w:eastAsia="Times New Roman" w:hAnsi="Times New Roman" w:cs="Times New Roman"/>
          <w:b/>
          <w:bCs/>
          <w:sz w:val="20"/>
          <w:szCs w:val="20"/>
          <w:lang w:eastAsia="uk-UA"/>
        </w:rPr>
      </w:pPr>
    </w:p>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u w:val="words"/>
          <w:lang w:val="ru-RU" w:eastAsia="uk-UA"/>
        </w:rPr>
      </w:pPr>
      <w:r w:rsidRPr="000D7BB2">
        <w:rPr>
          <w:rFonts w:ascii="Times New Roman" w:eastAsia="Times New Roman" w:hAnsi="Times New Roman" w:cs="Times New Roman"/>
          <w:b/>
          <w:bCs/>
          <w:color w:val="000000"/>
          <w:sz w:val="20"/>
          <w:szCs w:val="20"/>
          <w:lang w:eastAsia="uk-UA"/>
        </w:rPr>
        <w:t xml:space="preserve">Чи проводились у звітному році загальні збори акціонерів у формі заочного голосування? (так/ні) </w:t>
      </w:r>
      <w:r w:rsidRPr="000D7BB2">
        <w:rPr>
          <w:rFonts w:ascii="Times New Roman" w:eastAsia="Times New Roman" w:hAnsi="Times New Roman" w:cs="Times New Roman"/>
          <w:b/>
          <w:bCs/>
          <w:color w:val="000000"/>
          <w:sz w:val="20"/>
          <w:szCs w:val="20"/>
          <w:lang w:val="ru-RU" w:eastAsia="uk-UA"/>
        </w:rPr>
        <w:t xml:space="preserve"> </w:t>
      </w:r>
      <w:r w:rsidRPr="000D7BB2">
        <w:rPr>
          <w:rFonts w:ascii="Times New Roman" w:eastAsia="Times New Roman" w:hAnsi="Times New Roman" w:cs="Times New Roman"/>
          <w:bCs/>
          <w:color w:val="000000"/>
          <w:sz w:val="20"/>
          <w:szCs w:val="20"/>
          <w:u w:val="words"/>
          <w:lang w:val="ru-RU" w:eastAsia="uk-UA"/>
        </w:rPr>
        <w:t>Ні</w:t>
      </w:r>
    </w:p>
    <w:p w:rsidR="000D7BB2" w:rsidRPr="000D7BB2" w:rsidRDefault="000D7BB2" w:rsidP="000D7BB2">
      <w:pPr>
        <w:spacing w:after="0" w:line="240" w:lineRule="auto"/>
        <w:outlineLvl w:val="2"/>
        <w:rPr>
          <w:rFonts w:ascii="Times New Roman" w:eastAsia="Times New Roman" w:hAnsi="Times New Roman" w:cs="Times New Roman"/>
          <w:color w:val="000000"/>
          <w:sz w:val="27"/>
          <w:szCs w:val="27"/>
          <w:shd w:val="clear" w:color="auto" w:fill="FFFFFF"/>
          <w:lang w:val="ru-RU"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u w:val="words"/>
          <w:lang w:val="ru-RU" w:eastAsia="uk-UA"/>
        </w:rPr>
      </w:pPr>
      <w:r w:rsidRPr="000D7BB2">
        <w:rPr>
          <w:rFonts w:ascii="Times New Roman" w:eastAsia="Times New Roman" w:hAnsi="Times New Roman" w:cs="Times New Roman"/>
          <w:b/>
          <w:color w:val="000000"/>
          <w:sz w:val="20"/>
          <w:szCs w:val="20"/>
          <w:shd w:val="clear" w:color="auto" w:fill="FFFFFF"/>
          <w:lang w:eastAsia="uk-UA"/>
        </w:rPr>
        <w:t>У разі скликання позачергових загальних зборів зазначаються їх ініціатори: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4856"/>
        <w:gridCol w:w="1552"/>
        <w:gridCol w:w="1745"/>
      </w:tblGrid>
      <w:tr w:rsidR="000D7BB2" w:rsidRPr="000D7BB2" w:rsidTr="00607804">
        <w:tc>
          <w:tcPr>
            <w:tcW w:w="6771" w:type="dxa"/>
            <w:gridSpan w:val="2"/>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u w:val="words"/>
                <w:lang w:val="ru-RU" w:eastAsia="uk-UA"/>
              </w:rPr>
            </w:pPr>
          </w:p>
        </w:tc>
        <w:tc>
          <w:tcPr>
            <w:tcW w:w="1582" w:type="dxa"/>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Так</w:t>
            </w:r>
          </w:p>
        </w:tc>
        <w:tc>
          <w:tcPr>
            <w:tcW w:w="1784" w:type="dxa"/>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Ні</w:t>
            </w:r>
          </w:p>
        </w:tc>
      </w:tr>
      <w:tr w:rsidR="000D7BB2" w:rsidRPr="000D7BB2" w:rsidTr="00607804">
        <w:tc>
          <w:tcPr>
            <w:tcW w:w="6771" w:type="dxa"/>
            <w:gridSpan w:val="2"/>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u w:val="words"/>
                <w:lang w:val="en-US" w:eastAsia="uk-UA"/>
              </w:rPr>
            </w:pPr>
            <w:r w:rsidRPr="000D7BB2">
              <w:rPr>
                <w:rFonts w:ascii="Times New Roman" w:eastAsia="Times New Roman" w:hAnsi="Times New Roman" w:cs="Times New Roman"/>
                <w:bCs/>
                <w:color w:val="000000"/>
                <w:sz w:val="20"/>
                <w:szCs w:val="20"/>
                <w:shd w:val="clear" w:color="auto" w:fill="FFFFFF"/>
                <w:lang w:eastAsia="uk-UA"/>
              </w:rPr>
              <w:t>Наглядова рада</w:t>
            </w:r>
          </w:p>
        </w:tc>
        <w:tc>
          <w:tcPr>
            <w:tcW w:w="1582" w:type="dxa"/>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D7BB2">
              <w:rPr>
                <w:rFonts w:ascii="Times New Roman" w:eastAsia="Times New Roman" w:hAnsi="Times New Roman" w:cs="Times New Roman"/>
                <w:sz w:val="20"/>
                <w:szCs w:val="20"/>
                <w:lang w:eastAsia="uk-UA"/>
              </w:rPr>
              <w:t xml:space="preserve"> </w:t>
            </w:r>
          </w:p>
        </w:tc>
        <w:tc>
          <w:tcPr>
            <w:tcW w:w="1784" w:type="dxa"/>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D7BB2">
              <w:rPr>
                <w:rFonts w:ascii="Times New Roman" w:eastAsia="Times New Roman" w:hAnsi="Times New Roman" w:cs="Times New Roman"/>
                <w:sz w:val="20"/>
                <w:szCs w:val="20"/>
                <w:lang w:eastAsia="uk-UA"/>
              </w:rPr>
              <w:t>X</w:t>
            </w:r>
          </w:p>
        </w:tc>
      </w:tr>
      <w:tr w:rsidR="000D7BB2" w:rsidRPr="000D7BB2" w:rsidTr="00607804">
        <w:tc>
          <w:tcPr>
            <w:tcW w:w="6771" w:type="dxa"/>
            <w:gridSpan w:val="2"/>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u w:val="words"/>
                <w:lang w:val="en-US" w:eastAsia="uk-UA"/>
              </w:rPr>
            </w:pPr>
            <w:r w:rsidRPr="000D7BB2">
              <w:rPr>
                <w:rFonts w:ascii="Times New Roman" w:eastAsia="Times New Roman" w:hAnsi="Times New Roman" w:cs="Times New Roman"/>
                <w:bCs/>
                <w:color w:val="000000"/>
                <w:sz w:val="20"/>
                <w:szCs w:val="20"/>
                <w:shd w:val="clear" w:color="auto" w:fill="FFFFFF"/>
                <w:lang w:eastAsia="uk-UA"/>
              </w:rPr>
              <w:t>Виконавчий орган</w:t>
            </w:r>
          </w:p>
        </w:tc>
        <w:tc>
          <w:tcPr>
            <w:tcW w:w="1582" w:type="dxa"/>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D7BB2">
              <w:rPr>
                <w:rFonts w:ascii="Times New Roman" w:eastAsia="Times New Roman" w:hAnsi="Times New Roman" w:cs="Times New Roman"/>
                <w:sz w:val="20"/>
                <w:szCs w:val="20"/>
                <w:lang w:eastAsia="uk-UA"/>
              </w:rPr>
              <w:t xml:space="preserve"> </w:t>
            </w:r>
          </w:p>
        </w:tc>
        <w:tc>
          <w:tcPr>
            <w:tcW w:w="1784" w:type="dxa"/>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D7BB2">
              <w:rPr>
                <w:rFonts w:ascii="Times New Roman" w:eastAsia="Times New Roman" w:hAnsi="Times New Roman" w:cs="Times New Roman"/>
                <w:sz w:val="20"/>
                <w:szCs w:val="20"/>
                <w:lang w:eastAsia="uk-UA"/>
              </w:rPr>
              <w:t>X</w:t>
            </w:r>
          </w:p>
        </w:tc>
      </w:tr>
      <w:tr w:rsidR="000D7BB2" w:rsidRPr="000D7BB2" w:rsidTr="00607804">
        <w:tc>
          <w:tcPr>
            <w:tcW w:w="6771" w:type="dxa"/>
            <w:gridSpan w:val="2"/>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u w:val="words"/>
                <w:lang w:val="en-US" w:eastAsia="uk-UA"/>
              </w:rPr>
            </w:pPr>
            <w:r w:rsidRPr="000D7BB2">
              <w:rPr>
                <w:rFonts w:ascii="Times New Roman" w:eastAsia="Times New Roman" w:hAnsi="Times New Roman" w:cs="Times New Roman"/>
                <w:bCs/>
                <w:color w:val="000000"/>
                <w:sz w:val="20"/>
                <w:szCs w:val="20"/>
                <w:shd w:val="clear" w:color="auto" w:fill="FFFFFF"/>
                <w:lang w:eastAsia="uk-UA"/>
              </w:rPr>
              <w:t>Ревізійна комісія (ревізор)</w:t>
            </w:r>
          </w:p>
        </w:tc>
        <w:tc>
          <w:tcPr>
            <w:tcW w:w="1582" w:type="dxa"/>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D7BB2">
              <w:rPr>
                <w:rFonts w:ascii="Times New Roman" w:eastAsia="Times New Roman" w:hAnsi="Times New Roman" w:cs="Times New Roman"/>
                <w:sz w:val="20"/>
                <w:szCs w:val="20"/>
                <w:lang w:eastAsia="uk-UA"/>
              </w:rPr>
              <w:t xml:space="preserve"> </w:t>
            </w:r>
          </w:p>
        </w:tc>
        <w:tc>
          <w:tcPr>
            <w:tcW w:w="1784" w:type="dxa"/>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D7BB2">
              <w:rPr>
                <w:rFonts w:ascii="Times New Roman" w:eastAsia="Times New Roman" w:hAnsi="Times New Roman" w:cs="Times New Roman"/>
                <w:sz w:val="20"/>
                <w:szCs w:val="20"/>
                <w:lang w:eastAsia="uk-UA"/>
              </w:rPr>
              <w:t>X</w:t>
            </w:r>
          </w:p>
        </w:tc>
      </w:tr>
      <w:tr w:rsidR="000D7BB2" w:rsidRPr="000D7BB2" w:rsidTr="00607804">
        <w:tc>
          <w:tcPr>
            <w:tcW w:w="6771" w:type="dxa"/>
            <w:gridSpan w:val="2"/>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u w:val="words"/>
                <w:lang w:val="ru-RU" w:eastAsia="uk-UA"/>
              </w:rPr>
            </w:pPr>
            <w:r w:rsidRPr="000D7BB2">
              <w:rPr>
                <w:rFonts w:ascii="Times New Roman" w:eastAsia="Times New Roman" w:hAnsi="Times New Roman" w:cs="Times New Roman"/>
                <w:bCs/>
                <w:color w:val="000000"/>
                <w:sz w:val="20"/>
                <w:szCs w:val="20"/>
                <w:shd w:val="clear" w:color="auto" w:fill="FFFFFF"/>
                <w:lang w:eastAsia="uk-UA"/>
              </w:rPr>
              <w:t xml:space="preserve">Акціонери (акціонер), які на день подання вимоги сукупно є власниками 10 і більше відсотків </w:t>
            </w:r>
            <w:r w:rsidRPr="000D7BB2">
              <w:rPr>
                <w:rFonts w:ascii="Times New Roman" w:eastAsia="Times New Roman" w:hAnsi="Times New Roman" w:cs="Times New Roman"/>
                <w:bCs/>
                <w:color w:val="000000"/>
                <w:sz w:val="20"/>
                <w:szCs w:val="20"/>
                <w:shd w:val="clear" w:color="auto" w:fill="FFFFFF"/>
                <w:lang w:val="ru-RU" w:eastAsia="uk-UA"/>
              </w:rPr>
              <w:t>голосуючих</w:t>
            </w:r>
            <w:r w:rsidRPr="000D7BB2">
              <w:rPr>
                <w:rFonts w:ascii="Times New Roman" w:eastAsia="Times New Roman" w:hAnsi="Times New Roman" w:cs="Times New Roman"/>
                <w:bCs/>
                <w:color w:val="000000"/>
                <w:sz w:val="20"/>
                <w:szCs w:val="20"/>
                <w:shd w:val="clear" w:color="auto" w:fill="FFFFFF"/>
                <w:lang w:eastAsia="uk-UA"/>
              </w:rPr>
              <w:t xml:space="preserve"> акцій товариства</w:t>
            </w:r>
          </w:p>
        </w:tc>
        <w:tc>
          <w:tcPr>
            <w:tcW w:w="3366" w:type="dxa"/>
            <w:gridSpan w:val="2"/>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u w:val="words"/>
                <w:lang w:val="en-US" w:eastAsia="uk-UA"/>
              </w:rPr>
            </w:pPr>
            <w:r w:rsidRPr="000D7BB2">
              <w:rPr>
                <w:rFonts w:ascii="Times New Roman" w:eastAsia="Times New Roman" w:hAnsi="Times New Roman" w:cs="Times New Roman"/>
                <w:sz w:val="20"/>
                <w:szCs w:val="20"/>
                <w:lang w:eastAsia="uk-UA"/>
              </w:rPr>
              <w:t>д/н</w:t>
            </w:r>
          </w:p>
        </w:tc>
      </w:tr>
      <w:tr w:rsidR="000D7BB2" w:rsidRPr="000D7BB2" w:rsidTr="00607804">
        <w:tc>
          <w:tcPr>
            <w:tcW w:w="1774" w:type="dxa"/>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u w:val="words"/>
                <w:lang w:val="en-US" w:eastAsia="uk-UA"/>
              </w:rPr>
            </w:pPr>
            <w:r w:rsidRPr="000D7BB2">
              <w:rPr>
                <w:rFonts w:ascii="Times New Roman" w:eastAsia="Times New Roman" w:hAnsi="Times New Roman" w:cs="Times New Roman"/>
                <w:bCs/>
                <w:color w:val="000000"/>
                <w:sz w:val="20"/>
                <w:szCs w:val="20"/>
                <w:shd w:val="clear" w:color="auto" w:fill="FFFFFF"/>
                <w:lang w:eastAsia="uk-UA"/>
              </w:rPr>
              <w:t>Інше (зазначити)</w:t>
            </w:r>
          </w:p>
        </w:tc>
        <w:tc>
          <w:tcPr>
            <w:tcW w:w="8363" w:type="dxa"/>
            <w:gridSpan w:val="3"/>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u w:val="words"/>
                <w:lang w:val="ru-RU" w:eastAsia="uk-UA"/>
              </w:rPr>
            </w:pPr>
            <w:r w:rsidRPr="000D7BB2">
              <w:rPr>
                <w:rFonts w:ascii="Times New Roman" w:eastAsia="Times New Roman" w:hAnsi="Times New Roman" w:cs="Times New Roman"/>
                <w:sz w:val="20"/>
                <w:szCs w:val="20"/>
                <w:lang w:eastAsia="uk-UA"/>
              </w:rPr>
              <w:t>У звітному році позачергові збори не скликалися.</w:t>
            </w:r>
          </w:p>
        </w:tc>
      </w:tr>
    </w:tbl>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u w:val="words"/>
          <w:lang w:val="ru-RU" w:eastAsia="uk-UA"/>
        </w:rPr>
      </w:pPr>
    </w:p>
    <w:p w:rsidR="000D7BB2" w:rsidRPr="000D7BB2" w:rsidRDefault="000D7BB2" w:rsidP="000D7BB2">
      <w:pPr>
        <w:spacing w:after="0" w:line="240" w:lineRule="auto"/>
        <w:outlineLvl w:val="2"/>
        <w:rPr>
          <w:rFonts w:ascii="Times New Roman" w:eastAsia="Times New Roman" w:hAnsi="Times New Roman" w:cs="Times New Roman"/>
          <w:b/>
          <w:color w:val="000000"/>
          <w:sz w:val="18"/>
          <w:szCs w:val="18"/>
          <w:shd w:val="clear" w:color="auto" w:fill="FFFFFF"/>
          <w:lang w:val="ru-RU" w:eastAsia="uk-UA"/>
        </w:rPr>
      </w:pPr>
      <w:r w:rsidRPr="000D7BB2">
        <w:rPr>
          <w:rFonts w:ascii="Times New Roman" w:eastAsia="Times New Roman" w:hAnsi="Times New Roman" w:cs="Times New Roman"/>
          <w:b/>
          <w:color w:val="000000"/>
          <w:sz w:val="18"/>
          <w:szCs w:val="18"/>
          <w:shd w:val="clear" w:color="auto" w:fill="FFFFFF"/>
          <w:lang w:eastAsia="uk-UA"/>
        </w:rPr>
        <w:t>У разі скликання, але не проведення чергових загальних зборів зазначається причина їх непроведення</w:t>
      </w:r>
      <w:r w:rsidRPr="000D7BB2">
        <w:rPr>
          <w:rFonts w:ascii="Times New Roman" w:eastAsia="Times New Roman" w:hAnsi="Times New Roman" w:cs="Times New Roman"/>
          <w:b/>
          <w:color w:val="000000"/>
          <w:sz w:val="18"/>
          <w:szCs w:val="18"/>
          <w:shd w:val="clear" w:color="auto" w:fill="FFFFFF"/>
          <w:lang w:val="ru-RU" w:eastAsia="uk-UA"/>
        </w:rPr>
        <w:t xml:space="preserve"> : </w:t>
      </w:r>
      <w:r w:rsidRPr="000D7BB2">
        <w:rPr>
          <w:rFonts w:ascii="Times New Roman" w:eastAsia="Times New Roman" w:hAnsi="Times New Roman" w:cs="Times New Roman"/>
          <w:sz w:val="20"/>
          <w:szCs w:val="20"/>
          <w:lang w:eastAsia="uk-UA"/>
        </w:rPr>
        <w:t>У звітному році така ситуація не виникала.</w:t>
      </w:r>
    </w:p>
    <w:p w:rsidR="000D7BB2" w:rsidRPr="000D7BB2" w:rsidRDefault="000D7BB2" w:rsidP="000D7BB2">
      <w:pPr>
        <w:spacing w:after="0" w:line="240" w:lineRule="auto"/>
        <w:outlineLvl w:val="2"/>
        <w:rPr>
          <w:rFonts w:ascii="Times New Roman" w:eastAsia="Times New Roman" w:hAnsi="Times New Roman" w:cs="Times New Roman"/>
          <w:b/>
          <w:color w:val="000000"/>
          <w:sz w:val="20"/>
          <w:szCs w:val="20"/>
          <w:shd w:val="clear" w:color="auto" w:fill="FFFFFF"/>
          <w:lang w:val="ru-RU" w:eastAsia="uk-UA"/>
        </w:rPr>
      </w:pPr>
      <w:r w:rsidRPr="000D7BB2">
        <w:rPr>
          <w:rFonts w:ascii="Times New Roman" w:eastAsia="Times New Roman" w:hAnsi="Times New Roman" w:cs="Times New Roman"/>
          <w:b/>
          <w:color w:val="000000"/>
          <w:sz w:val="20"/>
          <w:szCs w:val="20"/>
          <w:shd w:val="clear" w:color="auto" w:fill="FFFFFF"/>
          <w:lang w:eastAsia="uk-UA"/>
        </w:rPr>
        <w:t>У разі скликання, але не проведення позачергових загальних зборів зазначається причина їх непроведення</w:t>
      </w:r>
      <w:r w:rsidRPr="000D7BB2">
        <w:rPr>
          <w:rFonts w:ascii="Times New Roman" w:eastAsia="Times New Roman" w:hAnsi="Times New Roman" w:cs="Times New Roman"/>
          <w:b/>
          <w:color w:val="000000"/>
          <w:sz w:val="20"/>
          <w:szCs w:val="20"/>
          <w:shd w:val="clear" w:color="auto" w:fill="FFFFFF"/>
          <w:lang w:val="ru-RU" w:eastAsia="uk-UA"/>
        </w:rPr>
        <w:t>:</w:t>
      </w:r>
    </w:p>
    <w:p w:rsidR="000D7BB2" w:rsidRPr="000D7BB2" w:rsidRDefault="000D7BB2" w:rsidP="000D7BB2">
      <w:pPr>
        <w:spacing w:after="0" w:line="240" w:lineRule="auto"/>
        <w:outlineLvl w:val="2"/>
        <w:rPr>
          <w:rFonts w:ascii="Times New Roman" w:eastAsia="Times New Roman" w:hAnsi="Times New Roman" w:cs="Times New Roman"/>
          <w:b/>
          <w:bCs/>
          <w:sz w:val="24"/>
          <w:szCs w:val="24"/>
          <w:lang w:val="ru-RU" w:eastAsia="uk-UA"/>
        </w:rPr>
      </w:pPr>
      <w:r w:rsidRPr="000D7BB2">
        <w:rPr>
          <w:rFonts w:ascii="Times New Roman" w:eastAsia="Times New Roman" w:hAnsi="Times New Roman" w:cs="Times New Roman"/>
          <w:sz w:val="20"/>
          <w:szCs w:val="20"/>
          <w:lang w:eastAsia="uk-UA"/>
        </w:rPr>
        <w:t>У звітному році позачергові збори не скликалися.</w:t>
      </w:r>
    </w:p>
    <w:p w:rsidR="000D7BB2" w:rsidRPr="000D7BB2" w:rsidRDefault="000D7BB2" w:rsidP="000D7BB2">
      <w:pPr>
        <w:spacing w:after="0" w:line="240" w:lineRule="auto"/>
        <w:jc w:val="center"/>
        <w:outlineLvl w:val="2"/>
        <w:rPr>
          <w:rFonts w:ascii="Times New Roman" w:eastAsia="Times New Roman" w:hAnsi="Times New Roman" w:cs="Times New Roman"/>
          <w:b/>
          <w:bCs/>
          <w:sz w:val="24"/>
          <w:szCs w:val="24"/>
          <w:lang w:val="ru-RU" w:eastAsia="uk-UA"/>
        </w:rPr>
      </w:pP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D7BB2">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val="ru-RU" w:eastAsia="uk-UA"/>
        </w:rPr>
      </w:pPr>
      <w:r w:rsidRPr="000D7BB2">
        <w:rPr>
          <w:rFonts w:ascii="Times New Roman" w:eastAsia="Times New Roman" w:hAnsi="Times New Roman" w:cs="Times New Roman"/>
          <w:b/>
          <w:bCs/>
          <w:color w:val="000000"/>
          <w:sz w:val="20"/>
          <w:szCs w:val="20"/>
          <w:lang w:eastAsia="uk-UA"/>
        </w:rPr>
        <w:t xml:space="preserve">Склад наглядової ради (за наявності) </w:t>
      </w: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7"/>
        <w:gridCol w:w="854"/>
        <w:gridCol w:w="864"/>
        <w:gridCol w:w="4370"/>
      </w:tblGrid>
      <w:tr w:rsidR="000D7BB2" w:rsidRPr="000D7BB2" w:rsidTr="00607804">
        <w:tc>
          <w:tcPr>
            <w:tcW w:w="1899" w:type="pct"/>
            <w:vMerge w:val="restart"/>
            <w:shd w:val="clear" w:color="auto" w:fill="auto"/>
            <w:vAlign w:val="center"/>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Незалежний член наглядової ради</w:t>
            </w:r>
          </w:p>
        </w:tc>
        <w:tc>
          <w:tcPr>
            <w:tcW w:w="2226" w:type="pct"/>
            <w:vMerge w:val="restart"/>
            <w:vAlign w:val="center"/>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sz w:val="20"/>
                <w:szCs w:val="20"/>
                <w:lang w:val="ru-RU" w:eastAsia="ru-RU"/>
              </w:rPr>
              <w:t>Функціональні обов'язки члена наглядової ради</w:t>
            </w:r>
          </w:p>
        </w:tc>
      </w:tr>
      <w:tr w:rsidR="000D7BB2" w:rsidRPr="000D7BB2" w:rsidTr="00607804">
        <w:tc>
          <w:tcPr>
            <w:tcW w:w="1899" w:type="pct"/>
            <w:vMerge/>
            <w:shd w:val="clear" w:color="auto" w:fill="auto"/>
          </w:tcPr>
          <w:p w:rsidR="000D7BB2" w:rsidRPr="000D7BB2" w:rsidRDefault="000D7BB2" w:rsidP="000D7BB2">
            <w:pPr>
              <w:spacing w:after="0" w:line="240" w:lineRule="auto"/>
              <w:rPr>
                <w:rFonts w:ascii="Times New Roman" w:eastAsia="Times New Roman" w:hAnsi="Times New Roman" w:cs="Times New Roman"/>
                <w:color w:val="000000"/>
                <w:sz w:val="20"/>
                <w:szCs w:val="20"/>
                <w:lang w:eastAsia="uk-UA"/>
              </w:rPr>
            </w:pPr>
          </w:p>
        </w:tc>
        <w:tc>
          <w:tcPr>
            <w:tcW w:w="435" w:type="pct"/>
            <w:shd w:val="clear" w:color="auto" w:fill="auto"/>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Так*</w:t>
            </w:r>
          </w:p>
        </w:tc>
        <w:tc>
          <w:tcPr>
            <w:tcW w:w="440" w:type="pct"/>
            <w:shd w:val="clear" w:color="auto" w:fill="auto"/>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Ні*</w:t>
            </w:r>
          </w:p>
        </w:tc>
        <w:tc>
          <w:tcPr>
            <w:tcW w:w="2226" w:type="pct"/>
            <w:vMerge/>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r w:rsidR="000D7BB2" w:rsidRPr="000D7BB2" w:rsidTr="00607804">
        <w:tc>
          <w:tcPr>
            <w:tcW w:w="1899" w:type="pct"/>
            <w:shd w:val="clear" w:color="auto" w:fill="auto"/>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 xml:space="preserve">Бочкур Василь Степанович </w:t>
            </w:r>
          </w:p>
        </w:tc>
        <w:tc>
          <w:tcPr>
            <w:tcW w:w="435" w:type="pct"/>
            <w:shd w:val="clear" w:color="auto" w:fill="auto"/>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 xml:space="preserve"> </w:t>
            </w:r>
          </w:p>
        </w:tc>
        <w:tc>
          <w:tcPr>
            <w:tcW w:w="440" w:type="pct"/>
            <w:shd w:val="clear" w:color="auto" w:fill="auto"/>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X</w:t>
            </w:r>
          </w:p>
        </w:tc>
        <w:tc>
          <w:tcPr>
            <w:tcW w:w="2226" w:type="pct"/>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r w:rsidR="000D7BB2" w:rsidRPr="000D7BB2" w:rsidTr="00607804">
        <w:tc>
          <w:tcPr>
            <w:tcW w:w="1899" w:type="pct"/>
            <w:shd w:val="clear" w:color="auto" w:fill="auto"/>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Чегусов Анатолiй Володимирович</w:t>
            </w:r>
          </w:p>
        </w:tc>
        <w:tc>
          <w:tcPr>
            <w:tcW w:w="435" w:type="pct"/>
            <w:shd w:val="clear" w:color="auto" w:fill="auto"/>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X</w:t>
            </w:r>
          </w:p>
        </w:tc>
        <w:tc>
          <w:tcPr>
            <w:tcW w:w="2226" w:type="pct"/>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D7BB2">
              <w:rPr>
                <w:rFonts w:ascii="Times New Roman" w:eastAsia="Times New Roman" w:hAnsi="Times New Roman" w:cs="Times New Roman"/>
                <w:color w:val="000000"/>
                <w:sz w:val="20"/>
                <w:szCs w:val="20"/>
                <w:lang w:eastAsia="ru-RU"/>
              </w:rPr>
              <w:t>Посадова особа наділена повноваженнями та виконує обов'язки у відповідності до Статуту і внутрішніх документів емітента компетентно та ефективно.</w:t>
            </w:r>
          </w:p>
        </w:tc>
      </w:tr>
    </w:tbl>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p>
    <w:p w:rsidR="000D7BB2" w:rsidRPr="000D7BB2" w:rsidRDefault="000D7BB2" w:rsidP="000D7BB2">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0D7BB2">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0D7BB2">
        <w:rPr>
          <w:rFonts w:ascii="Times New Roman" w:eastAsia="Times New Roman" w:hAnsi="Times New Roman" w:cs="Times New Roman"/>
          <w:b/>
          <w:bCs/>
          <w:color w:val="000000"/>
          <w:sz w:val="20"/>
          <w:szCs w:val="20"/>
          <w:lang w:val="ru-RU" w:eastAsia="uk-UA"/>
        </w:rPr>
        <w:t xml:space="preserve"> :</w:t>
      </w: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val="ru-RU" w:eastAsia="uk-UA"/>
        </w:rPr>
      </w:pPr>
      <w:r w:rsidRPr="000D7BB2">
        <w:rPr>
          <w:rFonts w:ascii="Times New Roman" w:eastAsia="Times New Roman" w:hAnsi="Times New Roman" w:cs="Times New Roman"/>
          <w:bCs/>
          <w:color w:val="000000"/>
          <w:sz w:val="20"/>
          <w:szCs w:val="20"/>
          <w:lang w:val="ru-RU" w:eastAsia="uk-UA"/>
        </w:rPr>
        <w:t>У звітному році засідання Наглядової ради не проводились.</w:t>
      </w:r>
    </w:p>
    <w:p w:rsidR="000D7BB2" w:rsidRPr="000D7BB2" w:rsidRDefault="000D7BB2" w:rsidP="000D7BB2">
      <w:pPr>
        <w:spacing w:after="0" w:line="240" w:lineRule="auto"/>
        <w:ind w:left="-98"/>
        <w:outlineLvl w:val="2"/>
        <w:rPr>
          <w:rFonts w:ascii="Times New Roman" w:eastAsia="Times New Roman" w:hAnsi="Times New Roman" w:cs="Times New Roman"/>
          <w:b/>
          <w:bCs/>
          <w:sz w:val="20"/>
          <w:szCs w:val="20"/>
          <w:lang w:val="ru-RU" w:eastAsia="uk-UA"/>
        </w:rPr>
      </w:pPr>
    </w:p>
    <w:p w:rsidR="000D7BB2" w:rsidRPr="000D7BB2" w:rsidRDefault="000D7BB2" w:rsidP="000D7BB2">
      <w:pPr>
        <w:spacing w:after="0" w:line="240" w:lineRule="auto"/>
        <w:ind w:left="-98"/>
        <w:outlineLvl w:val="2"/>
        <w:rPr>
          <w:rFonts w:ascii="Times New Roman" w:eastAsia="Times New Roman" w:hAnsi="Times New Roman" w:cs="Times New Roman"/>
          <w:b/>
          <w:bCs/>
          <w:sz w:val="20"/>
          <w:szCs w:val="20"/>
          <w:lang w:val="ru-RU" w:eastAsia="uk-UA"/>
        </w:rPr>
      </w:pPr>
      <w:r w:rsidRPr="000D7BB2">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r w:rsidRPr="000D7BB2">
        <w:rPr>
          <w:rFonts w:ascii="Times New Roman" w:eastAsia="Times New Roman" w:hAnsi="Times New Roman" w:cs="Times New Roman"/>
          <w:bCs/>
          <w:color w:val="000000"/>
          <w:sz w:val="20"/>
          <w:szCs w:val="20"/>
          <w:lang w:val="ru-RU" w:eastAsia="uk-UA"/>
        </w:rPr>
        <w:t>Попереднє самостійне вивчення питання, залучення фахівців та незалежних експертів, обговорення.</w:t>
      </w: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r w:rsidRPr="000D7BB2">
        <w:rPr>
          <w:rFonts w:ascii="Times New Roman" w:eastAsia="Times New Roman" w:hAnsi="Times New Roman" w:cs="Times New Roman"/>
          <w:b/>
          <w:bCs/>
          <w:color w:val="000000"/>
          <w:sz w:val="20"/>
          <w:szCs w:val="20"/>
          <w:lang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574"/>
        <w:gridCol w:w="1288"/>
        <w:gridCol w:w="1330"/>
        <w:gridCol w:w="5137"/>
      </w:tblGrid>
      <w:tr w:rsidR="000D7BB2" w:rsidRPr="000D7BB2" w:rsidTr="00607804">
        <w:trPr>
          <w:trHeight w:val="284"/>
        </w:trPr>
        <w:tc>
          <w:tcPr>
            <w:tcW w:w="2376"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Ні</w:t>
            </w:r>
          </w:p>
        </w:tc>
        <w:tc>
          <w:tcPr>
            <w:tcW w:w="5137" w:type="dxa"/>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Персональний склад комітетів</w:t>
            </w:r>
          </w:p>
        </w:tc>
      </w:tr>
      <w:tr w:rsidR="000D7BB2" w:rsidRPr="000D7BB2" w:rsidTr="00607804">
        <w:trPr>
          <w:trHeight w:val="284"/>
        </w:trPr>
        <w:tc>
          <w:tcPr>
            <w:tcW w:w="2376"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З питань аудиту</w:t>
            </w:r>
          </w:p>
        </w:tc>
        <w:tc>
          <w:tcPr>
            <w:tcW w:w="128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c>
          <w:tcPr>
            <w:tcW w:w="5137" w:type="dxa"/>
            <w:vAlign w:val="center"/>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val="en-US" w:eastAsia="uk-UA"/>
              </w:rPr>
            </w:pPr>
            <w:r w:rsidRPr="000D7BB2">
              <w:rPr>
                <w:rFonts w:ascii="Times New Roman" w:eastAsia="Times New Roman" w:hAnsi="Times New Roman" w:cs="Times New Roman"/>
                <w:bCs/>
                <w:color w:val="000000"/>
                <w:sz w:val="20"/>
                <w:szCs w:val="20"/>
                <w:lang w:val="en-US" w:eastAsia="uk-UA"/>
              </w:rPr>
              <w:t>д/н</w:t>
            </w:r>
          </w:p>
        </w:tc>
      </w:tr>
      <w:tr w:rsidR="000D7BB2" w:rsidRPr="000D7BB2" w:rsidTr="00607804">
        <w:trPr>
          <w:trHeight w:val="284"/>
        </w:trPr>
        <w:tc>
          <w:tcPr>
            <w:tcW w:w="2376"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З питань призначень                    </w:t>
            </w:r>
          </w:p>
        </w:tc>
        <w:tc>
          <w:tcPr>
            <w:tcW w:w="128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X</w:t>
            </w:r>
          </w:p>
        </w:tc>
        <w:tc>
          <w:tcPr>
            <w:tcW w:w="5137" w:type="dxa"/>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д/н</w:t>
            </w:r>
          </w:p>
        </w:tc>
      </w:tr>
      <w:tr w:rsidR="000D7BB2" w:rsidRPr="000D7BB2" w:rsidTr="00607804">
        <w:trPr>
          <w:trHeight w:val="284"/>
        </w:trPr>
        <w:tc>
          <w:tcPr>
            <w:tcW w:w="2376"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З винагород</w:t>
            </w:r>
          </w:p>
        </w:tc>
        <w:tc>
          <w:tcPr>
            <w:tcW w:w="128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c>
          <w:tcPr>
            <w:tcW w:w="5137" w:type="dxa"/>
            <w:vAlign w:val="center"/>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val="en-US" w:eastAsia="uk-UA"/>
              </w:rPr>
            </w:pPr>
            <w:r w:rsidRPr="000D7BB2">
              <w:rPr>
                <w:rFonts w:ascii="Times New Roman" w:eastAsia="Times New Roman" w:hAnsi="Times New Roman" w:cs="Times New Roman"/>
                <w:bCs/>
                <w:color w:val="000000"/>
                <w:sz w:val="20"/>
                <w:szCs w:val="20"/>
                <w:lang w:val="en-US" w:eastAsia="uk-UA"/>
              </w:rPr>
              <w:t>д/н</w:t>
            </w:r>
          </w:p>
        </w:tc>
      </w:tr>
      <w:tr w:rsidR="000D7BB2" w:rsidRPr="000D7BB2" w:rsidTr="00607804">
        <w:trPr>
          <w:trHeight w:val="284"/>
        </w:trPr>
        <w:tc>
          <w:tcPr>
            <w:tcW w:w="1802"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Інші (запишіть)                                        </w:t>
            </w:r>
          </w:p>
        </w:tc>
        <w:tc>
          <w:tcPr>
            <w:tcW w:w="3192" w:type="dxa"/>
            <w:gridSpan w:val="3"/>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Комітети не створено</w:t>
            </w:r>
          </w:p>
        </w:tc>
        <w:tc>
          <w:tcPr>
            <w:tcW w:w="5137" w:type="dxa"/>
            <w:vAlign w:val="center"/>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val="en-US" w:eastAsia="uk-UA"/>
              </w:rPr>
            </w:pPr>
            <w:r w:rsidRPr="000D7BB2">
              <w:rPr>
                <w:rFonts w:ascii="Times New Roman" w:eastAsia="Times New Roman" w:hAnsi="Times New Roman" w:cs="Times New Roman"/>
                <w:bCs/>
                <w:color w:val="000000"/>
                <w:sz w:val="20"/>
                <w:szCs w:val="20"/>
                <w:lang w:val="en-US" w:eastAsia="uk-UA"/>
              </w:rPr>
              <w:t>д/н</w:t>
            </w:r>
          </w:p>
        </w:tc>
      </w:tr>
    </w:tbl>
    <w:p w:rsidR="000D7BB2" w:rsidRPr="000D7BB2" w:rsidRDefault="000D7BB2" w:rsidP="000D7BB2">
      <w:pPr>
        <w:spacing w:after="0" w:line="240" w:lineRule="auto"/>
        <w:ind w:left="-142"/>
        <w:rPr>
          <w:rFonts w:ascii="Times New Roman" w:eastAsia="Times New Roman" w:hAnsi="Times New Roman" w:cs="Times New Roman"/>
          <w:b/>
          <w:sz w:val="20"/>
          <w:szCs w:val="20"/>
          <w:lang w:val="ru-RU" w:eastAsia="uk-UA"/>
        </w:rPr>
      </w:pPr>
    </w:p>
    <w:p w:rsidR="000D7BB2" w:rsidRPr="000D7BB2" w:rsidRDefault="000D7BB2" w:rsidP="000D7BB2">
      <w:pPr>
        <w:spacing w:after="0" w:line="240" w:lineRule="auto"/>
        <w:ind w:left="-142"/>
        <w:rPr>
          <w:rFonts w:ascii="Times New Roman" w:eastAsia="Times New Roman" w:hAnsi="Times New Roman" w:cs="Times New Roman"/>
          <w:sz w:val="24"/>
          <w:szCs w:val="24"/>
          <w:lang w:eastAsia="uk-UA"/>
        </w:rPr>
      </w:pPr>
      <w:r w:rsidRPr="000D7BB2">
        <w:rPr>
          <w:rFonts w:ascii="Times New Roman" w:eastAsia="Times New Roman" w:hAnsi="Times New Roman" w:cs="Times New Roman"/>
          <w:b/>
          <w:sz w:val="20"/>
          <w:szCs w:val="20"/>
          <w:lang w:val="ru-RU" w:eastAsia="uk-UA"/>
        </w:rPr>
        <w:t>Чи проведені засідання комітетів наглядової ради, загальний опис прийнятих на них рішень</w:t>
      </w:r>
      <w:r w:rsidRPr="000D7BB2">
        <w:rPr>
          <w:rFonts w:ascii="Times New Roman" w:eastAsia="Times New Roman" w:hAnsi="Times New Roman" w:cs="Times New Roman"/>
          <w:b/>
          <w:sz w:val="20"/>
          <w:szCs w:val="20"/>
          <w:lang w:eastAsia="uk-UA"/>
        </w:rPr>
        <w:t>:</w:t>
      </w:r>
      <w:r w:rsidRPr="000D7BB2">
        <w:rPr>
          <w:rFonts w:ascii="Times New Roman" w:eastAsia="Times New Roman" w:hAnsi="Times New Roman" w:cs="Times New Roman"/>
          <w:sz w:val="24"/>
          <w:szCs w:val="24"/>
          <w:lang w:eastAsia="uk-UA"/>
        </w:rPr>
        <w:t xml:space="preserve"> </w:t>
      </w:r>
    </w:p>
    <w:p w:rsidR="000D7BB2" w:rsidRPr="000D7BB2" w:rsidRDefault="000D7BB2" w:rsidP="000D7BB2">
      <w:pPr>
        <w:spacing w:after="0" w:line="240" w:lineRule="auto"/>
        <w:ind w:left="-142"/>
        <w:rPr>
          <w:rFonts w:ascii="Times New Roman" w:eastAsia="Times New Roman" w:hAnsi="Times New Roman" w:cs="Times New Roman"/>
          <w:b/>
          <w:sz w:val="20"/>
          <w:szCs w:val="20"/>
          <w:lang w:val="ru-RU" w:eastAsia="uk-UA"/>
        </w:rPr>
      </w:pPr>
      <w:r w:rsidRPr="000D7BB2">
        <w:rPr>
          <w:rFonts w:ascii="Times New Roman" w:eastAsia="Times New Roman" w:hAnsi="Times New Roman" w:cs="Times New Roman"/>
          <w:bCs/>
          <w:sz w:val="20"/>
          <w:szCs w:val="20"/>
          <w:lang w:eastAsia="uk-UA"/>
        </w:rPr>
        <w:t>Комітети не створювалися, засідання комітетів не проводилися.</w:t>
      </w:r>
    </w:p>
    <w:p w:rsidR="000D7BB2" w:rsidRPr="000D7BB2" w:rsidRDefault="000D7BB2" w:rsidP="000D7BB2">
      <w:pPr>
        <w:spacing w:after="0" w:line="240" w:lineRule="auto"/>
        <w:ind w:left="-142"/>
        <w:rPr>
          <w:rFonts w:ascii="Times New Roman" w:eastAsia="Times New Roman" w:hAnsi="Times New Roman" w:cs="Times New Roman"/>
          <w:b/>
          <w:sz w:val="20"/>
          <w:szCs w:val="20"/>
          <w:lang w:val="ru-RU" w:eastAsia="uk-UA"/>
        </w:rPr>
      </w:pPr>
    </w:p>
    <w:p w:rsidR="000D7BB2" w:rsidRPr="000D7BB2" w:rsidRDefault="000D7BB2" w:rsidP="000D7BB2">
      <w:pPr>
        <w:spacing w:after="0" w:line="240" w:lineRule="auto"/>
        <w:ind w:left="-142"/>
        <w:rPr>
          <w:rFonts w:ascii="Times New Roman" w:eastAsia="Times New Roman" w:hAnsi="Times New Roman" w:cs="Times New Roman"/>
          <w:b/>
          <w:sz w:val="20"/>
          <w:szCs w:val="20"/>
          <w:lang w:val="ru-RU" w:eastAsia="uk-UA"/>
        </w:rPr>
      </w:pPr>
      <w:r w:rsidRPr="000D7BB2">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Комітети не створено. Оцінка не проводилась.</w:t>
      </w: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8260"/>
      </w:tblGrid>
      <w:tr w:rsidR="000D7BB2" w:rsidRPr="000D7BB2" w:rsidTr="00607804">
        <w:tc>
          <w:tcPr>
            <w:tcW w:w="10137" w:type="dxa"/>
            <w:gridSpan w:val="2"/>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0D7BB2" w:rsidRPr="000D7BB2" w:rsidTr="00607804">
        <w:tc>
          <w:tcPr>
            <w:tcW w:w="1668" w:type="dxa"/>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sz w:val="20"/>
                <w:szCs w:val="20"/>
                <w:lang w:val="ru-RU" w:eastAsia="uk-UA"/>
              </w:rPr>
              <w:t>Оцінка роботи наглядової ради</w:t>
            </w:r>
          </w:p>
        </w:tc>
        <w:tc>
          <w:tcPr>
            <w:tcW w:w="8469" w:type="dxa"/>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val="en-US" w:eastAsia="uk-UA"/>
              </w:rPr>
            </w:pPr>
            <w:r w:rsidRPr="000D7BB2">
              <w:rPr>
                <w:rFonts w:ascii="Times New Roman" w:eastAsia="Times New Roman" w:hAnsi="Times New Roman" w:cs="Times New Roman"/>
                <w:bCs/>
                <w:color w:val="000000"/>
                <w:sz w:val="20"/>
                <w:szCs w:val="20"/>
                <w:lang w:eastAsia="uk-UA"/>
              </w:rPr>
              <w:t>оцінка не здійснювалась</w:t>
            </w:r>
          </w:p>
        </w:tc>
      </w:tr>
    </w:tbl>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r w:rsidRPr="000D7BB2">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5029"/>
        <w:gridCol w:w="1648"/>
        <w:gridCol w:w="1635"/>
      </w:tblGrid>
      <w:tr w:rsidR="000D7BB2" w:rsidRPr="000D7BB2" w:rsidTr="00607804">
        <w:trPr>
          <w:trHeight w:val="284"/>
        </w:trPr>
        <w:tc>
          <w:tcPr>
            <w:tcW w:w="67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Ні</w:t>
            </w:r>
          </w:p>
        </w:tc>
      </w:tr>
      <w:tr w:rsidR="000D7BB2" w:rsidRPr="000D7BB2" w:rsidTr="00607804">
        <w:trPr>
          <w:trHeight w:val="284"/>
        </w:trPr>
        <w:tc>
          <w:tcPr>
            <w:tcW w:w="67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r>
      <w:tr w:rsidR="000D7BB2" w:rsidRPr="000D7BB2" w:rsidTr="00607804">
        <w:trPr>
          <w:trHeight w:val="284"/>
        </w:trPr>
        <w:tc>
          <w:tcPr>
            <w:tcW w:w="67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r>
      <w:tr w:rsidR="000D7BB2" w:rsidRPr="000D7BB2" w:rsidTr="00607804">
        <w:trPr>
          <w:trHeight w:val="284"/>
        </w:trPr>
        <w:tc>
          <w:tcPr>
            <w:tcW w:w="67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r>
      <w:tr w:rsidR="000D7BB2" w:rsidRPr="000D7BB2" w:rsidTr="00607804">
        <w:trPr>
          <w:trHeight w:val="284"/>
        </w:trPr>
        <w:tc>
          <w:tcPr>
            <w:tcW w:w="67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r>
      <w:tr w:rsidR="000D7BB2" w:rsidRPr="000D7BB2" w:rsidTr="00607804">
        <w:trPr>
          <w:trHeight w:val="284"/>
        </w:trPr>
        <w:tc>
          <w:tcPr>
            <w:tcW w:w="67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r>
      <w:tr w:rsidR="000D7BB2" w:rsidRPr="000D7BB2" w:rsidTr="00607804">
        <w:trPr>
          <w:trHeight w:val="284"/>
        </w:trPr>
        <w:tc>
          <w:tcPr>
            <w:tcW w:w="67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 xml:space="preserve"> </w:t>
            </w:r>
          </w:p>
        </w:tc>
      </w:tr>
      <w:tr w:rsidR="000D7BB2" w:rsidRPr="000D7BB2" w:rsidTr="00607804">
        <w:trPr>
          <w:trHeight w:val="284"/>
        </w:trPr>
        <w:tc>
          <w:tcPr>
            <w:tcW w:w="1606"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д/н</w:t>
            </w:r>
          </w:p>
        </w:tc>
      </w:tr>
    </w:tbl>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r w:rsidRPr="000D7BB2">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5030"/>
        <w:gridCol w:w="1649"/>
        <w:gridCol w:w="1636"/>
      </w:tblGrid>
      <w:tr w:rsidR="000D7BB2" w:rsidRPr="000D7BB2" w:rsidTr="00607804">
        <w:trPr>
          <w:trHeight w:val="284"/>
        </w:trPr>
        <w:tc>
          <w:tcPr>
            <w:tcW w:w="67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Ні</w:t>
            </w:r>
          </w:p>
        </w:tc>
      </w:tr>
      <w:tr w:rsidR="000D7BB2" w:rsidRPr="000D7BB2" w:rsidTr="00607804">
        <w:trPr>
          <w:trHeight w:val="284"/>
        </w:trPr>
        <w:tc>
          <w:tcPr>
            <w:tcW w:w="67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 xml:space="preserve"> </w:t>
            </w:r>
          </w:p>
        </w:tc>
      </w:tr>
      <w:tr w:rsidR="000D7BB2" w:rsidRPr="000D7BB2" w:rsidTr="00607804">
        <w:trPr>
          <w:trHeight w:val="284"/>
        </w:trPr>
        <w:tc>
          <w:tcPr>
            <w:tcW w:w="67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r>
      <w:tr w:rsidR="000D7BB2" w:rsidRPr="000D7BB2" w:rsidTr="00607804">
        <w:trPr>
          <w:trHeight w:val="284"/>
        </w:trPr>
        <w:tc>
          <w:tcPr>
            <w:tcW w:w="67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r>
      <w:tr w:rsidR="000D7BB2" w:rsidRPr="000D7BB2" w:rsidTr="00607804">
        <w:trPr>
          <w:trHeight w:val="284"/>
        </w:trPr>
        <w:tc>
          <w:tcPr>
            <w:tcW w:w="6781"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r>
      <w:tr w:rsidR="000D7BB2" w:rsidRPr="000D7BB2" w:rsidTr="00607804">
        <w:trPr>
          <w:trHeight w:val="284"/>
        </w:trPr>
        <w:tc>
          <w:tcPr>
            <w:tcW w:w="1606"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д/н</w:t>
            </w:r>
          </w:p>
        </w:tc>
      </w:tr>
    </w:tbl>
    <w:p w:rsidR="000D7BB2" w:rsidRPr="000D7BB2" w:rsidRDefault="000D7BB2" w:rsidP="000D7BB2">
      <w:pPr>
        <w:spacing w:after="0" w:line="240" w:lineRule="auto"/>
        <w:outlineLvl w:val="2"/>
        <w:rPr>
          <w:rFonts w:ascii="Times New Roman" w:eastAsia="Times New Roman" w:hAnsi="Times New Roman" w:cs="Times New Roman"/>
          <w:bCs/>
          <w:sz w:val="20"/>
          <w:szCs w:val="20"/>
          <w:lang w:val="en-US"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val="ru-RU"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r w:rsidRPr="000D7BB2">
        <w:rPr>
          <w:rFonts w:ascii="Times New Roman" w:eastAsia="Times New Roman" w:hAnsi="Times New Roman" w:cs="Times New Roman"/>
          <w:b/>
          <w:bCs/>
          <w:color w:val="000000"/>
          <w:sz w:val="20"/>
          <w:szCs w:val="20"/>
          <w:lang w:eastAsia="uk-UA"/>
        </w:rPr>
        <w:lastRenderedPageBreak/>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616"/>
        <w:gridCol w:w="1674"/>
        <w:gridCol w:w="1663"/>
      </w:tblGrid>
      <w:tr w:rsidR="000D7BB2" w:rsidRPr="000D7BB2" w:rsidTr="00607804">
        <w:trPr>
          <w:trHeight w:val="284"/>
        </w:trPr>
        <w:tc>
          <w:tcPr>
            <w:tcW w:w="6729"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Ні</w:t>
            </w:r>
          </w:p>
        </w:tc>
      </w:tr>
      <w:tr w:rsidR="000D7BB2" w:rsidRPr="000D7BB2" w:rsidTr="00607804">
        <w:trPr>
          <w:trHeight w:val="284"/>
        </w:trPr>
        <w:tc>
          <w:tcPr>
            <w:tcW w:w="6729"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r>
      <w:tr w:rsidR="000D7BB2" w:rsidRPr="000D7BB2" w:rsidTr="00607804">
        <w:trPr>
          <w:trHeight w:val="284"/>
        </w:trPr>
        <w:tc>
          <w:tcPr>
            <w:tcW w:w="6729"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r>
      <w:tr w:rsidR="000D7BB2" w:rsidRPr="000D7BB2" w:rsidTr="00607804">
        <w:trPr>
          <w:trHeight w:val="284"/>
        </w:trPr>
        <w:tc>
          <w:tcPr>
            <w:tcW w:w="6729"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r>
      <w:tr w:rsidR="000D7BB2" w:rsidRPr="000D7BB2" w:rsidTr="00607804">
        <w:trPr>
          <w:trHeight w:val="284"/>
        </w:trPr>
        <w:tc>
          <w:tcPr>
            <w:tcW w:w="6729"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 xml:space="preserve"> </w:t>
            </w:r>
          </w:p>
        </w:tc>
      </w:tr>
      <w:tr w:rsidR="000D7BB2" w:rsidRPr="000D7BB2" w:rsidTr="00607804">
        <w:trPr>
          <w:trHeight w:val="284"/>
        </w:trPr>
        <w:tc>
          <w:tcPr>
            <w:tcW w:w="962"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val="en-US" w:eastAsia="uk-UA"/>
              </w:rPr>
              <w:t>д/н</w:t>
            </w:r>
          </w:p>
        </w:tc>
      </w:tr>
    </w:tbl>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D7BB2">
        <w:rPr>
          <w:rFonts w:ascii="Times New Roman" w:eastAsia="Times New Roman" w:hAnsi="Times New Roman" w:cs="Times New Roman"/>
          <w:b/>
          <w:color w:val="000000"/>
          <w:sz w:val="28"/>
          <w:szCs w:val="28"/>
          <w:lang w:eastAsia="ru-RU"/>
        </w:rPr>
        <w:lastRenderedPageBreak/>
        <w:t>Інформація про виконавчий орган</w:t>
      </w:r>
    </w:p>
    <w:p w:rsidR="000D7BB2" w:rsidRPr="000D7BB2" w:rsidRDefault="000D7BB2" w:rsidP="000D7BB2">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0D7BB2">
        <w:rPr>
          <w:rFonts w:ascii="Times New Roman" w:eastAsia="Times New Roman" w:hAnsi="Times New Roman" w:cs="Times New Roman"/>
          <w:b/>
          <w:color w:val="000000"/>
          <w:sz w:val="20"/>
          <w:szCs w:val="20"/>
          <w:lang w:val="en-US" w:eastAsia="ru-RU"/>
        </w:rPr>
        <w:t>Склад</w:t>
      </w:r>
      <w:r w:rsidRPr="000D7BB2">
        <w:rPr>
          <w:rFonts w:ascii="Times New Roman" w:eastAsia="Times New Roman" w:hAnsi="Times New Roman" w:cs="Times New Roman"/>
          <w:b/>
          <w:color w:val="000000"/>
          <w:sz w:val="20"/>
          <w:szCs w:val="20"/>
          <w:lang w:eastAsia="ru-RU"/>
        </w:rPr>
        <w:t xml:space="preserve"> виконавчого органу</w:t>
      </w:r>
    </w:p>
    <w:p w:rsidR="000D7BB2" w:rsidRPr="000D7BB2" w:rsidRDefault="000D7BB2" w:rsidP="000D7BB2">
      <w:pPr>
        <w:spacing w:after="0" w:line="240" w:lineRule="auto"/>
        <w:rPr>
          <w:rFonts w:ascii="Times New Roman" w:eastAsia="Times New Roman" w:hAnsi="Times New Roman" w:cs="Times New Roman"/>
          <w:vanish/>
          <w:color w:val="000000"/>
          <w:sz w:val="24"/>
          <w:szCs w:val="24"/>
          <w:lang w:eastAsia="uk-UA"/>
        </w:rPr>
      </w:pPr>
    </w:p>
    <w:tbl>
      <w:tblPr>
        <w:tblW w:w="10179" w:type="dxa"/>
        <w:tblInd w:w="-127" w:type="dxa"/>
        <w:tblLayout w:type="fixed"/>
        <w:tblCellMar>
          <w:top w:w="15" w:type="dxa"/>
          <w:left w:w="15" w:type="dxa"/>
          <w:bottom w:w="15" w:type="dxa"/>
          <w:right w:w="15" w:type="dxa"/>
        </w:tblCellMar>
        <w:tblLook w:val="0000" w:firstRow="0" w:lastRow="0" w:firstColumn="0" w:lastColumn="0" w:noHBand="0" w:noVBand="0"/>
      </w:tblPr>
      <w:tblGrid>
        <w:gridCol w:w="4496"/>
        <w:gridCol w:w="5683"/>
      </w:tblGrid>
      <w:tr w:rsidR="000D7BB2" w:rsidRPr="000D7BB2" w:rsidTr="00607804">
        <w:tc>
          <w:tcPr>
            <w:tcW w:w="4496"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color w:val="000000"/>
                <w:sz w:val="20"/>
                <w:szCs w:val="20"/>
                <w:lang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color w:val="000000"/>
                <w:sz w:val="20"/>
                <w:szCs w:val="20"/>
                <w:lang w:eastAsia="uk-UA"/>
              </w:rPr>
              <w:t>Функціональні обов'язки</w:t>
            </w:r>
          </w:p>
        </w:tc>
      </w:tr>
      <w:tr w:rsidR="000D7BB2" w:rsidRPr="000D7BB2" w:rsidTr="00607804">
        <w:tc>
          <w:tcPr>
            <w:tcW w:w="4496"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color w:val="000000"/>
                <w:sz w:val="20"/>
                <w:szCs w:val="20"/>
                <w:lang w:eastAsia="uk-UA"/>
              </w:rPr>
            </w:pPr>
            <w:r w:rsidRPr="000D7BB2">
              <w:rPr>
                <w:rFonts w:ascii="Times New Roman" w:eastAsia="Times New Roman" w:hAnsi="Times New Roman" w:cs="Times New Roman"/>
                <w:color w:val="000000"/>
                <w:sz w:val="20"/>
                <w:szCs w:val="20"/>
                <w:lang w:eastAsia="uk-UA"/>
              </w:rPr>
              <w:t>Виконавчий директор Клюк Роман Михайлович</w:t>
            </w:r>
          </w:p>
        </w:tc>
        <w:tc>
          <w:tcPr>
            <w:tcW w:w="5683"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color w:val="000000"/>
                <w:sz w:val="20"/>
                <w:szCs w:val="20"/>
                <w:lang w:eastAsia="uk-UA"/>
              </w:rPr>
            </w:pPr>
            <w:r w:rsidRPr="000D7BB2">
              <w:rPr>
                <w:rFonts w:ascii="Times New Roman" w:eastAsia="Times New Roman" w:hAnsi="Times New Roman" w:cs="Times New Roman"/>
                <w:color w:val="000000"/>
                <w:sz w:val="20"/>
                <w:szCs w:val="20"/>
                <w:lang w:eastAsia="uk-UA"/>
              </w:rPr>
              <w:t>Виконавчий Директор виконує функції, покладені на нього як на керівника підприємства, згідно до законодавства України та укладеного з ним трудового договору (контракту). До компетенції Виконаввого Директора відносяться усі питання поточної діяльності Товариства окрім тих, що згідно законодавства України, Статуту та внутрішніх нормативних актів Товариства віднесені до компетенції Загальних зборів чи Наглядової ради Товариства. Загальні збори можуть винести рішення про передачу до компетенції Виконавого Директора частини своїх прав, які не відносяться до їх виключної компетенції. Виконавчий Директор у процесі виконання своїх функцій має право без довіреності виконувати дії від імені Товариства.</w:t>
            </w:r>
          </w:p>
        </w:tc>
      </w:tr>
    </w:tbl>
    <w:p w:rsidR="000D7BB2" w:rsidRPr="000D7BB2" w:rsidRDefault="000D7BB2" w:rsidP="000D7BB2">
      <w:pPr>
        <w:spacing w:after="0" w:line="240" w:lineRule="auto"/>
        <w:rPr>
          <w:rFonts w:ascii="Times New Roman" w:eastAsia="Times New Roman" w:hAnsi="Times New Roman" w:cs="Times New Roman"/>
          <w:sz w:val="24"/>
          <w:szCs w:val="24"/>
          <w:lang w:val="ru-RU"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7014"/>
      </w:tblGrid>
      <w:tr w:rsidR="000D7BB2" w:rsidRPr="000D7BB2" w:rsidTr="00607804">
        <w:tc>
          <w:tcPr>
            <w:tcW w:w="2943" w:type="dxa"/>
          </w:tcPr>
          <w:p w:rsidR="000D7BB2" w:rsidRPr="000D7BB2" w:rsidRDefault="000D7BB2" w:rsidP="000D7BB2">
            <w:pPr>
              <w:spacing w:after="0" w:line="240" w:lineRule="auto"/>
              <w:rPr>
                <w:rFonts w:ascii="Times New Roman" w:eastAsia="Times New Roman" w:hAnsi="Times New Roman" w:cs="Times New Roman"/>
                <w:b/>
                <w:sz w:val="20"/>
                <w:szCs w:val="20"/>
                <w:lang w:val="ru-RU" w:eastAsia="uk-UA"/>
              </w:rPr>
            </w:pPr>
            <w:r w:rsidRPr="000D7BB2">
              <w:rPr>
                <w:rFonts w:ascii="Times New Roman" w:eastAsia="Times New Roman" w:hAnsi="Times New Roman" w:cs="Times New Roman"/>
                <w:b/>
                <w:sz w:val="20"/>
                <w:szCs w:val="20"/>
                <w:lang w:val="ru-RU" w:eastAsia="uk-UA"/>
              </w:rPr>
              <w:t>Чи проведені засідання виконавчого органу:</w:t>
            </w:r>
            <w:r w:rsidRPr="000D7BB2">
              <w:rPr>
                <w:rFonts w:ascii="Times New Roman" w:eastAsia="Times New Roman" w:hAnsi="Times New Roman" w:cs="Times New Roman"/>
                <w:b/>
                <w:sz w:val="20"/>
                <w:szCs w:val="20"/>
                <w:lang w:val="ru-RU" w:eastAsia="uk-UA"/>
              </w:rPr>
              <w:br/>
              <w:t>загальний опис прийнятих на них рішень;</w:t>
            </w:r>
            <w:r w:rsidRPr="000D7BB2">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0D7BB2">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Виконавчий орган є одноосібним, засідання не проводяться. Всі рішення приймаються одноосібно шляхом видачі наказів та розпоряджень.</w:t>
            </w:r>
          </w:p>
        </w:tc>
      </w:tr>
      <w:tr w:rsidR="000D7BB2" w:rsidRPr="000D7BB2" w:rsidTr="00607804">
        <w:tc>
          <w:tcPr>
            <w:tcW w:w="2943" w:type="dxa"/>
          </w:tcPr>
          <w:p w:rsidR="000D7BB2" w:rsidRPr="000D7BB2" w:rsidRDefault="000D7BB2" w:rsidP="000D7BB2">
            <w:pPr>
              <w:spacing w:after="0" w:line="240" w:lineRule="auto"/>
              <w:rPr>
                <w:rFonts w:ascii="Times New Roman" w:eastAsia="Times New Roman" w:hAnsi="Times New Roman" w:cs="Times New Roman"/>
                <w:b/>
                <w:sz w:val="20"/>
                <w:szCs w:val="20"/>
                <w:lang w:val="ru-RU" w:eastAsia="uk-UA"/>
              </w:rPr>
            </w:pPr>
            <w:r w:rsidRPr="000D7BB2">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оцінка не здійснювалась</w:t>
            </w:r>
          </w:p>
        </w:tc>
      </w:tr>
    </w:tbl>
    <w:p w:rsidR="000D7BB2" w:rsidRPr="000D7BB2" w:rsidRDefault="000D7BB2" w:rsidP="000D7BB2">
      <w:pPr>
        <w:spacing w:after="0" w:line="240" w:lineRule="auto"/>
        <w:rPr>
          <w:rFonts w:ascii="Times New Roman" w:eastAsia="Times New Roman" w:hAnsi="Times New Roman" w:cs="Times New Roman"/>
          <w:sz w:val="24"/>
          <w:szCs w:val="24"/>
          <w:lang w:val="ru-RU" w:eastAsia="uk-UA"/>
        </w:rPr>
      </w:pP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after="0" w:line="240" w:lineRule="auto"/>
        <w:jc w:val="center"/>
        <w:rPr>
          <w:rFonts w:ascii="Times New Roman" w:eastAsia="Times New Roman" w:hAnsi="Times New Roman" w:cs="Times New Roman"/>
          <w:b/>
          <w:color w:val="000000"/>
          <w:sz w:val="28"/>
          <w:szCs w:val="28"/>
          <w:lang w:eastAsia="uk-UA"/>
        </w:rPr>
      </w:pPr>
      <w:r w:rsidRPr="000D7BB2">
        <w:rPr>
          <w:rFonts w:ascii="Times New Roman" w:eastAsia="Times New Roman" w:hAnsi="Times New Roman" w:cs="Times New Roman"/>
          <w:b/>
          <w:color w:val="000000"/>
          <w:sz w:val="28"/>
          <w:szCs w:val="28"/>
          <w:lang w:eastAsia="uk-UA"/>
        </w:rPr>
        <w:lastRenderedPageBreak/>
        <w:t>Додаткова інформація про наглядову раду та виконавчий орган емітента</w:t>
      </w:r>
    </w:p>
    <w:p w:rsidR="000D7BB2" w:rsidRPr="000D7BB2" w:rsidRDefault="000D7BB2" w:rsidP="000D7BB2">
      <w:pPr>
        <w:spacing w:after="0" w:line="240" w:lineRule="auto"/>
        <w:jc w:val="center"/>
        <w:rPr>
          <w:rFonts w:ascii="Times New Roman" w:eastAsia="Times New Roman" w:hAnsi="Times New Roman" w:cs="Times New Roman"/>
          <w:b/>
          <w:sz w:val="28"/>
          <w:szCs w:val="28"/>
          <w:lang w:eastAsia="uk-UA"/>
        </w:rPr>
      </w:pPr>
      <w:r w:rsidRPr="000D7BB2">
        <w:rPr>
          <w:rFonts w:ascii="Times New Roman" w:eastAsia="Times New Roman" w:hAnsi="Times New Roman" w:cs="Times New Roman"/>
          <w:b/>
          <w:color w:val="000000"/>
          <w:sz w:val="28"/>
          <w:szCs w:val="28"/>
          <w:lang w:eastAsia="uk-UA"/>
        </w:rPr>
        <w:t xml:space="preserve"> </w:t>
      </w:r>
    </w:p>
    <w:p w:rsidR="000D7BB2" w:rsidRPr="000D7BB2" w:rsidRDefault="000D7BB2" w:rsidP="000D7BB2">
      <w:pPr>
        <w:spacing w:after="0" w:line="240" w:lineRule="auto"/>
        <w:rPr>
          <w:rFonts w:ascii="Times New Roman" w:eastAsia="Times New Roman" w:hAnsi="Times New Roman" w:cs="Times New Roman"/>
          <w:sz w:val="20"/>
          <w:szCs w:val="20"/>
          <w:lang w:eastAsia="uk-UA"/>
        </w:rPr>
      </w:pP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eastAsia="uk-UA"/>
        </w:rPr>
        <w:t xml:space="preserve">Наглядова рада Товариства є постійно діючим органом, який представляє інтереси акціонерів в перерві між Зборами, здійснює контроль за діяльністю виконавчого органу та вирішує окремі питання, які законодавством та Статутом віднесені до її компетенції.   Метою діяльності Наглядової ради є представництво інтересів та захист прав акціонерів, забезпечення ефективності їхніх інвестицій, сприяння реалізації статутних завдань Товариства, розробка стратегії, спрямованої на підвищення прибутковості та конкурентоспроможності Товариства, здійснення контролю за діяльністю виконавчого органу. </w:t>
      </w:r>
      <w:r w:rsidRPr="000D7BB2">
        <w:rPr>
          <w:rFonts w:ascii="Times New Roman" w:eastAsia="Times New Roman" w:hAnsi="Times New Roman" w:cs="Times New Roman"/>
          <w:sz w:val="20"/>
          <w:szCs w:val="20"/>
          <w:lang w:val="ru-RU" w:eastAsia="uk-UA"/>
        </w:rPr>
        <w:t xml:space="preserve">Загальні збори своїм рішенням можуть покласти на Наглядову раду виконання окремих функцій, що належать до компетенції Загальних зборів. Наглядова рада не може передавати свої фунції на виконавчий орган. Компетенція Наглядової ради визначається чинним законодавством України, Статутом, внутрішнім Положенням та рішеннями Загальних зборів. </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Наглядова рада підпорядкована та підзвітна Загальним зборам, рішення яких є для неї обов'язковими.  У своїй діяльності Наглядова рада керується чинним законодавством України, Статутом Товариства, іншими внутрішніми нормативними актами після їх затвердження Загальними зборами акціонерів.</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Виконавчий Директор є виконавчим органом Товариства, який здійснює керівництво його поточною діяльністю. Виконавчий Директор діє від імені Товариства у порядку, визначеному законодавством України, цим Статутом, внутрішніми нормативними актами Товариства.  До компетенції Виконавчого Директора відносяться усі питання поточної діяльності Товариства окрім тих, що згідно законодавства України, цього Статуту та внутрішніх нормативних актів Товариства віднесені до компетенції Загальних зборів або Наглядової ради Товариства. Загальні збори та Наглядова рада можуть винести рішення про передачу до компетенції Виконавчого Директора частини своїх прав, які не відносяться до їх виключної компетенції.  Виконавчий Директор підзвітний Загальним зборам і Наглядовій раді та організує виконання їх рішень. Виконавчий Директор щорічно звітує перед Загальними зборами про результати фінансово-господарської діяльності Товариства за звітний період.</w:t>
      </w: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D7BB2">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p>
    <w:p w:rsidR="000D7BB2" w:rsidRPr="000D7BB2" w:rsidRDefault="000D7BB2" w:rsidP="000D7BB2">
      <w:pPr>
        <w:spacing w:after="0" w:line="240" w:lineRule="auto"/>
        <w:outlineLvl w:val="2"/>
        <w:rPr>
          <w:rFonts w:ascii="Times New Roman" w:eastAsia="Times New Roman" w:hAnsi="Times New Roman" w:cs="Times New Roman"/>
          <w:b/>
          <w:bCs/>
          <w:sz w:val="20"/>
          <w:szCs w:val="20"/>
          <w:lang w:val="ru-RU" w:eastAsia="uk-UA"/>
        </w:rPr>
      </w:pPr>
      <w:r w:rsidRPr="000D7BB2">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1) бухгалтерський фінансовий облік (інвентаризація і документація, рахунки і подвійний запис);</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2) бухгалтерський управлінський облік (розподіл обов'язків, нормування витрат);</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3) 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Всі перераховані вище методи становлять єдину систему і використовуються в цілях управління підприємством.</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 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w:t>
      </w:r>
      <w:r w:rsidRPr="000D7BB2">
        <w:rPr>
          <w:rFonts w:ascii="Times New Roman" w:eastAsia="Times New Roman" w:hAnsi="Times New Roman" w:cs="Times New Roman"/>
          <w:bCs/>
          <w:sz w:val="20"/>
          <w:szCs w:val="20"/>
          <w:lang w:eastAsia="uk-UA"/>
        </w:rPr>
        <w:tab/>
        <w:t>ринковий ризик: зміни на ринку можуть істотно вплинути на активи/зобов'язання, складається з ризику процентної ставки і цінового ризику;</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w:t>
      </w:r>
      <w:r w:rsidRPr="000D7BB2">
        <w:rPr>
          <w:rFonts w:ascii="Times New Roman" w:eastAsia="Times New Roman" w:hAnsi="Times New Roman" w:cs="Times New Roman"/>
          <w:bCs/>
          <w:sz w:val="20"/>
          <w:szCs w:val="20"/>
          <w:lang w:eastAsia="uk-UA"/>
        </w:rPr>
        <w:tab/>
        <w:t>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w:t>
      </w:r>
      <w:r w:rsidRPr="000D7BB2">
        <w:rPr>
          <w:rFonts w:ascii="Times New Roman" w:eastAsia="Times New Roman" w:hAnsi="Times New Roman" w:cs="Times New Roman"/>
          <w:bCs/>
          <w:sz w:val="20"/>
          <w:szCs w:val="20"/>
          <w:lang w:eastAsia="uk-UA"/>
        </w:rPr>
        <w:tab/>
        <w:t>кредитний ризик: товариство може зазнати збитків у разі невиконання фінансових зобов'язань контрагентами (дебіторами).</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Крім зазначених вище, суттєвий вплив на діяльність Товариства можуть мати такі зовнішні ризики, як:</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 нестабільність, суперечливість законодавства;</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 непередбачені дії державних органів;</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 нестабільність економічної (фінансової, податкової, зовнішньоекономічної і ін.) політики;</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 непередбачена зміна кон'юнктури внутрішнього і зовнішнього ринку;</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 непередбачені дії конкурентів.</w:t>
      </w: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rsidR="000D7BB2" w:rsidRPr="000D7BB2" w:rsidRDefault="000D7BB2" w:rsidP="000D7BB2">
      <w:pPr>
        <w:spacing w:after="0" w:line="240" w:lineRule="auto"/>
        <w:outlineLvl w:val="2"/>
        <w:rPr>
          <w:rFonts w:ascii="Times New Roman" w:eastAsia="Times New Roman" w:hAnsi="Times New Roman" w:cs="Times New Roman"/>
          <w:b/>
          <w:sz w:val="20"/>
          <w:szCs w:val="20"/>
          <w:lang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r w:rsidRPr="000D7BB2">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0D7BB2">
        <w:rPr>
          <w:rFonts w:ascii="Times New Roman" w:eastAsia="Times New Roman" w:hAnsi="Times New Roman" w:cs="Times New Roman"/>
          <w:sz w:val="20"/>
          <w:szCs w:val="20"/>
          <w:lang w:eastAsia="uk-UA"/>
        </w:rPr>
        <w:t xml:space="preserve"> </w:t>
      </w:r>
      <w:r w:rsidRPr="000D7BB2">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0D7BB2">
        <w:rPr>
          <w:rFonts w:ascii="Times New Roman" w:eastAsia="Times New Roman" w:hAnsi="Times New Roman" w:cs="Times New Roman"/>
          <w:sz w:val="20"/>
          <w:szCs w:val="20"/>
          <w:lang w:eastAsia="uk-UA"/>
        </w:rPr>
        <w:t xml:space="preserve"> </w:t>
      </w:r>
      <w:r w:rsidRPr="000D7BB2">
        <w:rPr>
          <w:rFonts w:ascii="Times New Roman" w:eastAsia="Times New Roman" w:hAnsi="Times New Roman" w:cs="Times New Roman"/>
          <w:b/>
          <w:bCs/>
          <w:color w:val="000000"/>
          <w:sz w:val="20"/>
          <w:szCs w:val="20"/>
          <w:lang w:eastAsia="uk-UA"/>
        </w:rPr>
        <w:t xml:space="preserve">  </w:t>
      </w:r>
      <w:r w:rsidRPr="000D7BB2">
        <w:rPr>
          <w:rFonts w:ascii="Times New Roman" w:eastAsia="Times New Roman" w:hAnsi="Times New Roman" w:cs="Times New Roman"/>
          <w:bCs/>
          <w:color w:val="000000"/>
          <w:sz w:val="20"/>
          <w:szCs w:val="20"/>
          <w:u w:val="single"/>
          <w:lang w:val="ru-RU" w:eastAsia="uk-UA"/>
        </w:rPr>
        <w:t>Так, введено посаду ревізора</w:t>
      </w:r>
    </w:p>
    <w:p w:rsidR="000D7BB2" w:rsidRPr="000D7BB2" w:rsidRDefault="000D7BB2" w:rsidP="000D7BB2">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0D7BB2">
        <w:rPr>
          <w:rFonts w:ascii="Times New Roman" w:eastAsia="Times New Roman" w:hAnsi="Times New Roman" w:cs="Times New Roman"/>
          <w:b/>
          <w:sz w:val="20"/>
          <w:szCs w:val="20"/>
          <w:lang w:val="ru-RU" w:eastAsia="ru-RU"/>
        </w:rPr>
        <w:t>Якщо в товаристві створено ревізійну комісію:</w:t>
      </w: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r w:rsidRPr="000D7BB2">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0D7BB2">
        <w:rPr>
          <w:rFonts w:ascii="Times New Roman" w:eastAsia="Times New Roman" w:hAnsi="Times New Roman" w:cs="Times New Roman"/>
          <w:b/>
          <w:bCs/>
          <w:color w:val="000000"/>
          <w:sz w:val="20"/>
          <w:szCs w:val="20"/>
          <w:u w:val="single"/>
          <w:lang w:eastAsia="uk-UA"/>
        </w:rPr>
        <w:t xml:space="preserve"> </w:t>
      </w:r>
      <w:r w:rsidRPr="000D7BB2">
        <w:rPr>
          <w:rFonts w:ascii="Times New Roman" w:eastAsia="Times New Roman" w:hAnsi="Times New Roman" w:cs="Times New Roman"/>
          <w:bCs/>
          <w:color w:val="000000"/>
          <w:sz w:val="20"/>
          <w:szCs w:val="20"/>
          <w:u w:val="single"/>
          <w:lang w:val="ru-RU" w:eastAsia="uk-UA"/>
        </w:rPr>
        <w:t>1</w:t>
      </w:r>
      <w:r w:rsidRPr="000D7BB2">
        <w:rPr>
          <w:rFonts w:ascii="Times New Roman" w:eastAsia="Times New Roman" w:hAnsi="Times New Roman" w:cs="Times New Roman"/>
          <w:b/>
          <w:bCs/>
          <w:color w:val="000000"/>
          <w:sz w:val="20"/>
          <w:szCs w:val="20"/>
          <w:u w:val="single"/>
          <w:lang w:eastAsia="uk-UA"/>
        </w:rPr>
        <w:t xml:space="preserve"> </w:t>
      </w:r>
      <w:r w:rsidRPr="000D7BB2">
        <w:rPr>
          <w:rFonts w:ascii="Times New Roman" w:eastAsia="Times New Roman" w:hAnsi="Times New Roman" w:cs="Times New Roman"/>
          <w:b/>
          <w:bCs/>
          <w:color w:val="000000"/>
          <w:sz w:val="20"/>
          <w:szCs w:val="20"/>
          <w:lang w:eastAsia="uk-UA"/>
        </w:rPr>
        <w:t xml:space="preserve"> осіб.</w:t>
      </w: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val="ru-RU" w:eastAsia="uk-UA"/>
        </w:rPr>
      </w:pPr>
      <w:r w:rsidRPr="000D7BB2">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0D7BB2">
        <w:rPr>
          <w:rFonts w:ascii="Times New Roman" w:eastAsia="Times New Roman" w:hAnsi="Times New Roman" w:cs="Times New Roman"/>
          <w:b/>
          <w:bCs/>
          <w:color w:val="000000"/>
          <w:sz w:val="20"/>
          <w:szCs w:val="20"/>
          <w:u w:val="single"/>
          <w:lang w:eastAsia="uk-UA"/>
        </w:rPr>
        <w:t xml:space="preserve"> </w:t>
      </w:r>
      <w:r w:rsidRPr="000D7BB2">
        <w:rPr>
          <w:rFonts w:ascii="Times New Roman" w:eastAsia="Times New Roman" w:hAnsi="Times New Roman" w:cs="Times New Roman"/>
          <w:bCs/>
          <w:color w:val="000000"/>
          <w:sz w:val="20"/>
          <w:szCs w:val="20"/>
          <w:u w:val="single"/>
          <w:lang w:val="ru-RU" w:eastAsia="uk-UA"/>
        </w:rPr>
        <w:t xml:space="preserve">1 </w:t>
      </w: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val="ru-RU" w:eastAsia="uk-UA"/>
        </w:rPr>
      </w:pPr>
      <w:r w:rsidRPr="000D7BB2">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1370"/>
        <w:gridCol w:w="1368"/>
        <w:gridCol w:w="1392"/>
        <w:gridCol w:w="1593"/>
      </w:tblGrid>
      <w:tr w:rsidR="000D7BB2" w:rsidRPr="000D7BB2" w:rsidTr="00607804">
        <w:trPr>
          <w:trHeight w:val="284"/>
        </w:trPr>
        <w:tc>
          <w:tcPr>
            <w:tcW w:w="4350"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Не належить до компетенції жодного органу</w:t>
            </w:r>
          </w:p>
        </w:tc>
      </w:tr>
      <w:tr w:rsidR="000D7BB2" w:rsidRPr="000D7BB2" w:rsidTr="00607804">
        <w:trPr>
          <w:trHeight w:val="284"/>
        </w:trPr>
        <w:tc>
          <w:tcPr>
            <w:tcW w:w="4350"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r>
      <w:tr w:rsidR="000D7BB2" w:rsidRPr="000D7BB2" w:rsidTr="00607804">
        <w:trPr>
          <w:trHeight w:val="284"/>
        </w:trPr>
        <w:tc>
          <w:tcPr>
            <w:tcW w:w="4350"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Затвердження планів</w:t>
            </w:r>
            <w:r w:rsidRPr="000D7BB2">
              <w:rPr>
                <w:rFonts w:ascii="Times New Roman" w:eastAsia="Times New Roman" w:hAnsi="Times New Roman" w:cs="Times New Roman"/>
                <w:bCs/>
                <w:color w:val="000000"/>
                <w:sz w:val="20"/>
                <w:szCs w:val="20"/>
                <w:lang w:val="ru-RU" w:eastAsia="uk-UA"/>
              </w:rPr>
              <w:t xml:space="preserve"> </w:t>
            </w:r>
            <w:r w:rsidRPr="000D7BB2">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r>
      <w:tr w:rsidR="000D7BB2" w:rsidRPr="000D7BB2" w:rsidTr="00607804">
        <w:trPr>
          <w:trHeight w:val="284"/>
        </w:trPr>
        <w:tc>
          <w:tcPr>
            <w:tcW w:w="4350"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r>
      <w:tr w:rsidR="000D7BB2" w:rsidRPr="000D7BB2" w:rsidTr="00607804">
        <w:trPr>
          <w:trHeight w:val="284"/>
        </w:trPr>
        <w:tc>
          <w:tcPr>
            <w:tcW w:w="4350"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r>
      <w:tr w:rsidR="000D7BB2" w:rsidRPr="000D7BB2" w:rsidTr="00607804">
        <w:trPr>
          <w:trHeight w:val="284"/>
        </w:trPr>
        <w:tc>
          <w:tcPr>
            <w:tcW w:w="4350"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r>
      <w:tr w:rsidR="000D7BB2" w:rsidRPr="000D7BB2" w:rsidTr="00607804">
        <w:trPr>
          <w:trHeight w:val="284"/>
        </w:trPr>
        <w:tc>
          <w:tcPr>
            <w:tcW w:w="4350"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eastAsia="uk-UA"/>
              </w:rPr>
              <w:t>Обрання та припинення повноважень голови та членів ревізійної комісії</w:t>
            </w:r>
          </w:p>
        </w:tc>
        <w:tc>
          <w:tcPr>
            <w:tcW w:w="138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r>
      <w:tr w:rsidR="000D7BB2" w:rsidRPr="000D7BB2" w:rsidTr="00607804">
        <w:trPr>
          <w:trHeight w:val="284"/>
        </w:trPr>
        <w:tc>
          <w:tcPr>
            <w:tcW w:w="4350"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Визначення розміру</w:t>
            </w:r>
            <w:r w:rsidRPr="000D7BB2">
              <w:rPr>
                <w:rFonts w:ascii="Times New Roman" w:eastAsia="Times New Roman" w:hAnsi="Times New Roman" w:cs="Times New Roman"/>
                <w:bCs/>
                <w:color w:val="000000"/>
                <w:sz w:val="20"/>
                <w:szCs w:val="20"/>
                <w:lang w:val="ru-RU" w:eastAsia="uk-UA"/>
              </w:rPr>
              <w:t xml:space="preserve"> </w:t>
            </w:r>
            <w:r w:rsidRPr="000D7BB2">
              <w:rPr>
                <w:rFonts w:ascii="Times New Roman" w:eastAsia="Times New Roman" w:hAnsi="Times New Roman" w:cs="Times New Roman"/>
                <w:bCs/>
                <w:color w:val="000000"/>
                <w:sz w:val="20"/>
                <w:szCs w:val="20"/>
                <w:lang w:eastAsia="uk-UA"/>
              </w:rPr>
              <w:t>винагороди для голови та</w:t>
            </w:r>
            <w:r w:rsidRPr="000D7BB2">
              <w:rPr>
                <w:rFonts w:ascii="Times New Roman" w:eastAsia="Times New Roman" w:hAnsi="Times New Roman" w:cs="Times New Roman"/>
                <w:bCs/>
                <w:color w:val="000000"/>
                <w:sz w:val="20"/>
                <w:szCs w:val="20"/>
                <w:lang w:val="ru-RU" w:eastAsia="uk-UA"/>
              </w:rPr>
              <w:t xml:space="preserve"> </w:t>
            </w:r>
            <w:r w:rsidRPr="000D7BB2">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r>
      <w:tr w:rsidR="000D7BB2" w:rsidRPr="000D7BB2" w:rsidTr="00607804">
        <w:trPr>
          <w:trHeight w:val="284"/>
        </w:trPr>
        <w:tc>
          <w:tcPr>
            <w:tcW w:w="4350"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Визначення розміру</w:t>
            </w:r>
            <w:r w:rsidRPr="000D7BB2">
              <w:rPr>
                <w:rFonts w:ascii="Times New Roman" w:eastAsia="Times New Roman" w:hAnsi="Times New Roman" w:cs="Times New Roman"/>
                <w:bCs/>
                <w:color w:val="000000"/>
                <w:sz w:val="20"/>
                <w:szCs w:val="20"/>
                <w:lang w:val="ru-RU" w:eastAsia="uk-UA"/>
              </w:rPr>
              <w:t xml:space="preserve"> </w:t>
            </w:r>
            <w:r w:rsidRPr="000D7BB2">
              <w:rPr>
                <w:rFonts w:ascii="Times New Roman" w:eastAsia="Times New Roman" w:hAnsi="Times New Roman" w:cs="Times New Roman"/>
                <w:bCs/>
                <w:color w:val="000000"/>
                <w:sz w:val="20"/>
                <w:szCs w:val="20"/>
                <w:lang w:eastAsia="uk-UA"/>
              </w:rPr>
              <w:t>винагороди для голови</w:t>
            </w:r>
            <w:r w:rsidRPr="000D7BB2">
              <w:rPr>
                <w:rFonts w:ascii="Times New Roman" w:eastAsia="Times New Roman" w:hAnsi="Times New Roman" w:cs="Times New Roman"/>
                <w:bCs/>
                <w:color w:val="000000"/>
                <w:sz w:val="20"/>
                <w:szCs w:val="20"/>
                <w:lang w:val="ru-RU" w:eastAsia="uk-UA"/>
              </w:rPr>
              <w:t xml:space="preserve"> </w:t>
            </w:r>
            <w:r w:rsidRPr="000D7BB2">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r>
      <w:tr w:rsidR="000D7BB2" w:rsidRPr="000D7BB2" w:rsidTr="00607804">
        <w:trPr>
          <w:trHeight w:val="284"/>
        </w:trPr>
        <w:tc>
          <w:tcPr>
            <w:tcW w:w="4350"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lastRenderedPageBreak/>
              <w:t>Прийняття рішення про</w:t>
            </w:r>
            <w:r w:rsidRPr="000D7BB2">
              <w:rPr>
                <w:rFonts w:ascii="Times New Roman" w:eastAsia="Times New Roman" w:hAnsi="Times New Roman" w:cs="Times New Roman"/>
                <w:bCs/>
                <w:color w:val="000000"/>
                <w:sz w:val="20"/>
                <w:szCs w:val="20"/>
                <w:lang w:val="ru-RU" w:eastAsia="uk-UA"/>
              </w:rPr>
              <w:t xml:space="preserve"> </w:t>
            </w:r>
            <w:r w:rsidRPr="000D7BB2">
              <w:rPr>
                <w:rFonts w:ascii="Times New Roman" w:eastAsia="Times New Roman" w:hAnsi="Times New Roman" w:cs="Times New Roman"/>
                <w:bCs/>
                <w:color w:val="000000"/>
                <w:sz w:val="20"/>
                <w:szCs w:val="20"/>
                <w:lang w:eastAsia="uk-UA"/>
              </w:rPr>
              <w:t>притягнення до майнової</w:t>
            </w:r>
            <w:r w:rsidRPr="000D7BB2">
              <w:rPr>
                <w:rFonts w:ascii="Times New Roman" w:eastAsia="Times New Roman" w:hAnsi="Times New Roman" w:cs="Times New Roman"/>
                <w:bCs/>
                <w:color w:val="000000"/>
                <w:sz w:val="20"/>
                <w:szCs w:val="20"/>
                <w:lang w:val="ru-RU" w:eastAsia="uk-UA"/>
              </w:rPr>
              <w:t xml:space="preserve"> </w:t>
            </w:r>
            <w:r w:rsidRPr="000D7BB2">
              <w:rPr>
                <w:rFonts w:ascii="Times New Roman" w:eastAsia="Times New Roman" w:hAnsi="Times New Roman" w:cs="Times New Roman"/>
                <w:bCs/>
                <w:color w:val="000000"/>
                <w:sz w:val="20"/>
                <w:szCs w:val="20"/>
                <w:lang w:eastAsia="uk-UA"/>
              </w:rPr>
              <w:t>відповідальності членів</w:t>
            </w:r>
            <w:r w:rsidRPr="000D7BB2">
              <w:rPr>
                <w:rFonts w:ascii="Times New Roman" w:eastAsia="Times New Roman" w:hAnsi="Times New Roman" w:cs="Times New Roman"/>
                <w:bCs/>
                <w:color w:val="000000"/>
                <w:sz w:val="20"/>
                <w:szCs w:val="20"/>
                <w:lang w:val="ru-RU" w:eastAsia="uk-UA"/>
              </w:rPr>
              <w:t xml:space="preserve"> </w:t>
            </w:r>
            <w:r w:rsidRPr="000D7BB2">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r>
      <w:tr w:rsidR="000D7BB2" w:rsidRPr="000D7BB2" w:rsidTr="00607804">
        <w:trPr>
          <w:trHeight w:val="284"/>
        </w:trPr>
        <w:tc>
          <w:tcPr>
            <w:tcW w:w="4350"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Прийняття рішення про</w:t>
            </w:r>
            <w:r w:rsidRPr="000D7BB2">
              <w:rPr>
                <w:rFonts w:ascii="Times New Roman" w:eastAsia="Times New Roman" w:hAnsi="Times New Roman" w:cs="Times New Roman"/>
                <w:bCs/>
                <w:color w:val="000000"/>
                <w:sz w:val="20"/>
                <w:szCs w:val="20"/>
                <w:lang w:val="ru-RU" w:eastAsia="uk-UA"/>
              </w:rPr>
              <w:t xml:space="preserve"> </w:t>
            </w:r>
            <w:r w:rsidRPr="000D7BB2">
              <w:rPr>
                <w:rFonts w:ascii="Times New Roman" w:eastAsia="Times New Roman" w:hAnsi="Times New Roman" w:cs="Times New Roman"/>
                <w:bCs/>
                <w:color w:val="000000"/>
                <w:sz w:val="20"/>
                <w:szCs w:val="20"/>
                <w:lang w:eastAsia="uk-UA"/>
              </w:rPr>
              <w:t>додаткову емісію акцій</w:t>
            </w:r>
            <w:r w:rsidRPr="000D7BB2">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r>
      <w:tr w:rsidR="000D7BB2" w:rsidRPr="000D7BB2" w:rsidTr="00607804">
        <w:trPr>
          <w:trHeight w:val="284"/>
        </w:trPr>
        <w:tc>
          <w:tcPr>
            <w:tcW w:w="4350"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Прийняття рішення про</w:t>
            </w:r>
            <w:r w:rsidRPr="000D7BB2">
              <w:rPr>
                <w:rFonts w:ascii="Times New Roman" w:eastAsia="Times New Roman" w:hAnsi="Times New Roman" w:cs="Times New Roman"/>
                <w:bCs/>
                <w:color w:val="000000"/>
                <w:sz w:val="20"/>
                <w:szCs w:val="20"/>
                <w:lang w:val="ru-RU" w:eastAsia="uk-UA"/>
              </w:rPr>
              <w:t xml:space="preserve"> </w:t>
            </w:r>
            <w:r w:rsidRPr="000D7BB2">
              <w:rPr>
                <w:rFonts w:ascii="Times New Roman" w:eastAsia="Times New Roman" w:hAnsi="Times New Roman" w:cs="Times New Roman"/>
                <w:bCs/>
                <w:color w:val="000000"/>
                <w:sz w:val="20"/>
                <w:szCs w:val="20"/>
                <w:lang w:eastAsia="uk-UA"/>
              </w:rPr>
              <w:t>викуп, реалізацію та</w:t>
            </w:r>
            <w:r w:rsidRPr="000D7BB2">
              <w:rPr>
                <w:rFonts w:ascii="Times New Roman" w:eastAsia="Times New Roman" w:hAnsi="Times New Roman" w:cs="Times New Roman"/>
                <w:bCs/>
                <w:color w:val="000000"/>
                <w:sz w:val="20"/>
                <w:szCs w:val="20"/>
                <w:lang w:val="ru-RU" w:eastAsia="uk-UA"/>
              </w:rPr>
              <w:t xml:space="preserve"> </w:t>
            </w:r>
            <w:r w:rsidRPr="000D7BB2">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r>
      <w:tr w:rsidR="000D7BB2" w:rsidRPr="000D7BB2" w:rsidTr="00607804">
        <w:trPr>
          <w:trHeight w:val="284"/>
        </w:trPr>
        <w:tc>
          <w:tcPr>
            <w:tcW w:w="4350"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r>
      <w:tr w:rsidR="000D7BB2" w:rsidRPr="000D7BB2" w:rsidTr="00607804">
        <w:trPr>
          <w:trHeight w:val="284"/>
        </w:trPr>
        <w:tc>
          <w:tcPr>
            <w:tcW w:w="4350"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0D7BB2">
              <w:rPr>
                <w:rFonts w:ascii="Times New Roman" w:eastAsia="Times New Roman" w:hAnsi="Times New Roman" w:cs="Times New Roman"/>
                <w:bCs/>
                <w:color w:val="000000"/>
                <w:sz w:val="20"/>
                <w:szCs w:val="20"/>
                <w:lang w:val="ru-RU" w:eastAsia="uk-UA"/>
              </w:rPr>
              <w:t xml:space="preserve"> </w:t>
            </w:r>
            <w:r w:rsidRPr="000D7BB2">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r>
    </w:tbl>
    <w:p w:rsidR="000D7BB2" w:rsidRPr="000D7BB2" w:rsidRDefault="000D7BB2" w:rsidP="000D7BB2">
      <w:pPr>
        <w:spacing w:after="0" w:line="240" w:lineRule="auto"/>
        <w:outlineLvl w:val="2"/>
        <w:rPr>
          <w:rFonts w:ascii="Times New Roman" w:eastAsia="Times New Roman" w:hAnsi="Times New Roman" w:cs="Times New Roman"/>
          <w:bCs/>
          <w:sz w:val="20"/>
          <w:szCs w:val="20"/>
          <w:lang w:val="en-US" w:eastAsia="uk-UA"/>
        </w:rPr>
      </w:pPr>
    </w:p>
    <w:p w:rsidR="000D7BB2" w:rsidRPr="000D7BB2" w:rsidRDefault="000D7BB2" w:rsidP="000D7BB2">
      <w:pPr>
        <w:spacing w:after="0" w:line="240" w:lineRule="auto"/>
        <w:outlineLvl w:val="2"/>
        <w:rPr>
          <w:rFonts w:ascii="Times New Roman" w:eastAsia="Times New Roman" w:hAnsi="Times New Roman" w:cs="Times New Roman"/>
          <w:bCs/>
          <w:sz w:val="20"/>
          <w:szCs w:val="20"/>
          <w:u w:val="single"/>
          <w:lang w:val="ru-RU" w:eastAsia="uk-UA"/>
        </w:rPr>
      </w:pPr>
      <w:r w:rsidRPr="000D7BB2">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0D7BB2">
        <w:rPr>
          <w:rFonts w:ascii="Times New Roman" w:eastAsia="Times New Roman" w:hAnsi="Times New Roman" w:cs="Times New Roman"/>
          <w:b/>
          <w:bCs/>
          <w:color w:val="000000"/>
          <w:sz w:val="20"/>
          <w:szCs w:val="20"/>
          <w:lang w:val="ru-RU" w:eastAsia="uk-UA"/>
        </w:rPr>
        <w:t xml:space="preserve"> )  </w:t>
      </w:r>
      <w:r w:rsidRPr="000D7BB2">
        <w:rPr>
          <w:rFonts w:ascii="Times New Roman" w:eastAsia="Times New Roman" w:hAnsi="Times New Roman" w:cs="Times New Roman"/>
          <w:b/>
          <w:bCs/>
          <w:color w:val="000000"/>
          <w:sz w:val="20"/>
          <w:szCs w:val="20"/>
          <w:u w:val="single"/>
          <w:lang w:val="ru-RU" w:eastAsia="uk-UA"/>
        </w:rPr>
        <w:t xml:space="preserve"> </w:t>
      </w:r>
      <w:r w:rsidRPr="000D7BB2">
        <w:rPr>
          <w:rFonts w:ascii="Times New Roman" w:eastAsia="Times New Roman" w:hAnsi="Times New Roman" w:cs="Times New Roman"/>
          <w:bCs/>
          <w:sz w:val="20"/>
          <w:szCs w:val="20"/>
          <w:u w:val="single"/>
          <w:lang w:val="ru-RU" w:eastAsia="uk-UA"/>
        </w:rPr>
        <w:t xml:space="preserve">Так </w:t>
      </w: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val="ru-RU" w:eastAsia="uk-UA"/>
        </w:rPr>
      </w:pPr>
    </w:p>
    <w:p w:rsidR="000D7BB2" w:rsidRPr="000D7BB2" w:rsidRDefault="000D7BB2" w:rsidP="000D7BB2">
      <w:pPr>
        <w:spacing w:after="0" w:line="240" w:lineRule="auto"/>
        <w:outlineLvl w:val="2"/>
        <w:rPr>
          <w:rFonts w:ascii="Times New Roman" w:eastAsia="Times New Roman" w:hAnsi="Times New Roman" w:cs="Times New Roman"/>
          <w:bCs/>
          <w:sz w:val="20"/>
          <w:szCs w:val="20"/>
          <w:u w:val="single"/>
          <w:lang w:val="ru-RU" w:eastAsia="uk-UA"/>
        </w:rPr>
      </w:pPr>
      <w:r w:rsidRPr="000D7BB2">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0D7BB2">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0D7BB2">
        <w:rPr>
          <w:rFonts w:ascii="Times New Roman" w:eastAsia="Times New Roman" w:hAnsi="Times New Roman" w:cs="Times New Roman"/>
          <w:b/>
          <w:bCs/>
          <w:color w:val="000000"/>
          <w:sz w:val="20"/>
          <w:szCs w:val="20"/>
          <w:lang w:val="ru-RU" w:eastAsia="uk-UA"/>
        </w:rPr>
        <w:t xml:space="preserve">  </w:t>
      </w:r>
      <w:r w:rsidRPr="000D7BB2">
        <w:rPr>
          <w:rFonts w:ascii="Times New Roman" w:eastAsia="Times New Roman" w:hAnsi="Times New Roman" w:cs="Times New Roman"/>
          <w:bCs/>
          <w:sz w:val="20"/>
          <w:szCs w:val="20"/>
          <w:u w:val="single"/>
          <w:lang w:val="ru-RU" w:eastAsia="uk-UA"/>
        </w:rPr>
        <w:t>Ні</w:t>
      </w:r>
    </w:p>
    <w:p w:rsidR="000D7BB2" w:rsidRPr="000D7BB2" w:rsidRDefault="000D7BB2" w:rsidP="000D7BB2">
      <w:pPr>
        <w:spacing w:after="0" w:line="240" w:lineRule="auto"/>
        <w:outlineLvl w:val="2"/>
        <w:rPr>
          <w:rFonts w:ascii="Times New Roman" w:eastAsia="Times New Roman" w:hAnsi="Times New Roman" w:cs="Times New Roman"/>
          <w:bCs/>
          <w:sz w:val="20"/>
          <w:szCs w:val="20"/>
          <w:u w:val="single"/>
          <w:lang w:val="ru-RU"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val="ru-RU" w:eastAsia="uk-UA"/>
        </w:rPr>
      </w:pPr>
      <w:r w:rsidRPr="000D7BB2">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0D7BB2">
        <w:rPr>
          <w:rFonts w:ascii="Times New Roman" w:eastAsia="Times New Roman" w:hAnsi="Times New Roman" w:cs="Times New Roman"/>
          <w:b/>
          <w:bCs/>
          <w:color w:val="000000"/>
          <w:sz w:val="20"/>
          <w:szCs w:val="20"/>
          <w:lang w:val="ru-RU" w:eastAsia="uk-UA"/>
        </w:rPr>
        <w:t xml:space="preserve"> </w:t>
      </w:r>
      <w:r w:rsidRPr="000D7BB2">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5238"/>
        <w:gridCol w:w="1497"/>
        <w:gridCol w:w="1473"/>
      </w:tblGrid>
      <w:tr w:rsidR="000D7BB2" w:rsidRPr="000D7BB2" w:rsidTr="00607804">
        <w:trPr>
          <w:trHeight w:val="284"/>
        </w:trPr>
        <w:tc>
          <w:tcPr>
            <w:tcW w:w="7107"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ru-RU" w:eastAsia="uk-UA"/>
              </w:rPr>
              <w:t>Ні</w:t>
            </w:r>
          </w:p>
        </w:tc>
      </w:tr>
      <w:tr w:rsidR="000D7BB2" w:rsidRPr="000D7BB2" w:rsidTr="00607804">
        <w:trPr>
          <w:trHeight w:val="284"/>
        </w:trPr>
        <w:tc>
          <w:tcPr>
            <w:tcW w:w="7107"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ru-RU" w:eastAsia="uk-UA"/>
              </w:rPr>
              <w:t>X</w:t>
            </w:r>
          </w:p>
        </w:tc>
      </w:tr>
      <w:tr w:rsidR="000D7BB2" w:rsidRPr="000D7BB2" w:rsidTr="00607804">
        <w:trPr>
          <w:trHeight w:val="284"/>
        </w:trPr>
        <w:tc>
          <w:tcPr>
            <w:tcW w:w="7107"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 xml:space="preserve"> </w:t>
            </w:r>
          </w:p>
        </w:tc>
      </w:tr>
      <w:tr w:rsidR="000D7BB2" w:rsidRPr="000D7BB2" w:rsidTr="00607804">
        <w:trPr>
          <w:trHeight w:val="284"/>
        </w:trPr>
        <w:tc>
          <w:tcPr>
            <w:tcW w:w="7107"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X</w:t>
            </w:r>
          </w:p>
        </w:tc>
      </w:tr>
      <w:tr w:rsidR="000D7BB2" w:rsidRPr="000D7BB2" w:rsidTr="00607804">
        <w:trPr>
          <w:trHeight w:val="284"/>
        </w:trPr>
        <w:tc>
          <w:tcPr>
            <w:tcW w:w="7107"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
                <w:bCs/>
                <w:sz w:val="20"/>
                <w:szCs w:val="20"/>
                <w:lang w:val="ru-RU" w:eastAsia="uk-UA"/>
              </w:rPr>
            </w:pPr>
            <w:r w:rsidRPr="000D7BB2">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
                <w:bCs/>
                <w:sz w:val="20"/>
                <w:szCs w:val="20"/>
                <w:lang w:val="ru-RU" w:eastAsia="uk-UA"/>
              </w:rPr>
            </w:pPr>
            <w:r w:rsidRPr="000D7BB2">
              <w:rPr>
                <w:rFonts w:ascii="Times New Roman" w:eastAsia="Times New Roman" w:hAnsi="Times New Roman" w:cs="Times New Roman"/>
                <w:bCs/>
                <w:sz w:val="20"/>
                <w:szCs w:val="20"/>
                <w:lang w:val="ru-RU" w:eastAsia="uk-UA"/>
              </w:rPr>
              <w:t>X</w:t>
            </w:r>
          </w:p>
        </w:tc>
      </w:tr>
      <w:tr w:rsidR="000D7BB2" w:rsidRPr="000D7BB2" w:rsidTr="00607804">
        <w:trPr>
          <w:trHeight w:val="284"/>
        </w:trPr>
        <w:tc>
          <w:tcPr>
            <w:tcW w:w="7107"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 xml:space="preserve"> </w:t>
            </w:r>
          </w:p>
        </w:tc>
      </w:tr>
      <w:tr w:rsidR="000D7BB2" w:rsidRPr="000D7BB2" w:rsidTr="00607804">
        <w:trPr>
          <w:trHeight w:val="284"/>
        </w:trPr>
        <w:tc>
          <w:tcPr>
            <w:tcW w:w="7107"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X</w:t>
            </w:r>
          </w:p>
        </w:tc>
      </w:tr>
      <w:tr w:rsidR="000D7BB2" w:rsidRPr="000D7BB2" w:rsidTr="00607804">
        <w:trPr>
          <w:trHeight w:val="284"/>
        </w:trPr>
        <w:tc>
          <w:tcPr>
            <w:tcW w:w="1718" w:type="dxa"/>
            <w:shd w:val="clear" w:color="auto" w:fill="auto"/>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ru-RU" w:eastAsia="uk-UA"/>
              </w:rPr>
              <w:t>д/н</w:t>
            </w:r>
          </w:p>
        </w:tc>
      </w:tr>
    </w:tbl>
    <w:p w:rsidR="000D7BB2" w:rsidRPr="000D7BB2" w:rsidRDefault="000D7BB2" w:rsidP="000D7BB2">
      <w:pPr>
        <w:spacing w:after="0" w:line="240" w:lineRule="auto"/>
        <w:outlineLvl w:val="2"/>
        <w:rPr>
          <w:rFonts w:ascii="Times New Roman" w:eastAsia="Times New Roman" w:hAnsi="Times New Roman" w:cs="Times New Roman"/>
          <w:bCs/>
          <w:sz w:val="20"/>
          <w:szCs w:val="20"/>
          <w:lang w:val="en-US" w:eastAsia="uk-UA"/>
        </w:rPr>
      </w:pPr>
    </w:p>
    <w:p w:rsidR="000D7BB2" w:rsidRPr="000D7BB2" w:rsidRDefault="000D7BB2" w:rsidP="000D7BB2">
      <w:pPr>
        <w:spacing w:after="0" w:line="240" w:lineRule="auto"/>
        <w:outlineLvl w:val="2"/>
        <w:rPr>
          <w:rFonts w:ascii="Times New Roman" w:eastAsia="Times New Roman" w:hAnsi="Times New Roman" w:cs="Times New Roman"/>
          <w:bCs/>
          <w:sz w:val="20"/>
          <w:szCs w:val="20"/>
          <w:lang w:val="en-US" w:eastAsia="uk-UA"/>
        </w:rPr>
      </w:pPr>
    </w:p>
    <w:p w:rsidR="000D7BB2" w:rsidRPr="000D7BB2" w:rsidRDefault="000D7BB2" w:rsidP="000D7BB2">
      <w:pPr>
        <w:spacing w:after="0" w:line="240" w:lineRule="auto"/>
        <w:outlineLvl w:val="2"/>
        <w:rPr>
          <w:rFonts w:ascii="Times New Roman" w:eastAsia="Times New Roman" w:hAnsi="Times New Roman" w:cs="Times New Roman"/>
          <w:bCs/>
          <w:sz w:val="20"/>
          <w:szCs w:val="20"/>
          <w:lang w:val="en-US"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r w:rsidRPr="000D7BB2">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1274"/>
        <w:gridCol w:w="1861"/>
        <w:gridCol w:w="1568"/>
        <w:gridCol w:w="1176"/>
        <w:gridCol w:w="1364"/>
      </w:tblGrid>
      <w:tr w:rsidR="000D7BB2" w:rsidRPr="000D7BB2" w:rsidTr="00607804">
        <w:trPr>
          <w:trHeight w:val="284"/>
        </w:trPr>
        <w:tc>
          <w:tcPr>
            <w:tcW w:w="2894"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0D7BB2" w:rsidRPr="000D7BB2" w:rsidTr="00607804">
        <w:trPr>
          <w:trHeight w:val="284"/>
        </w:trPr>
        <w:tc>
          <w:tcPr>
            <w:tcW w:w="2894"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Так</w:t>
            </w:r>
          </w:p>
        </w:tc>
      </w:tr>
      <w:tr w:rsidR="000D7BB2" w:rsidRPr="000D7BB2" w:rsidTr="00607804">
        <w:trPr>
          <w:trHeight w:val="284"/>
        </w:trPr>
        <w:tc>
          <w:tcPr>
            <w:tcW w:w="2894"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color w:val="000000"/>
                <w:sz w:val="20"/>
                <w:szCs w:val="20"/>
                <w:lang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r>
      <w:tr w:rsidR="000D7BB2" w:rsidRPr="000D7BB2" w:rsidTr="00607804">
        <w:trPr>
          <w:trHeight w:val="284"/>
        </w:trPr>
        <w:tc>
          <w:tcPr>
            <w:tcW w:w="2894"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r>
      <w:tr w:rsidR="000D7BB2" w:rsidRPr="000D7BB2" w:rsidTr="00607804">
        <w:trPr>
          <w:trHeight w:val="284"/>
        </w:trPr>
        <w:tc>
          <w:tcPr>
            <w:tcW w:w="2894"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r>
      <w:tr w:rsidR="000D7BB2" w:rsidRPr="000D7BB2" w:rsidTr="00607804">
        <w:trPr>
          <w:trHeight w:val="284"/>
        </w:trPr>
        <w:tc>
          <w:tcPr>
            <w:tcW w:w="2894"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Розмір винагороди посадових осіб акціонерного товариства</w:t>
            </w:r>
          </w:p>
        </w:tc>
        <w:tc>
          <w:tcPr>
            <w:tcW w:w="127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Ні</w:t>
            </w:r>
          </w:p>
        </w:tc>
      </w:tr>
    </w:tbl>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r w:rsidRPr="000D7BB2">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0D7BB2">
        <w:rPr>
          <w:rFonts w:ascii="Times New Roman" w:eastAsia="Times New Roman" w:hAnsi="Times New Roman" w:cs="Times New Roman"/>
          <w:bCs/>
          <w:sz w:val="20"/>
          <w:szCs w:val="20"/>
          <w:u w:val="single"/>
          <w:lang w:val="ru-RU" w:eastAsia="uk-UA"/>
        </w:rPr>
        <w:t>Ні</w:t>
      </w: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r w:rsidRPr="000D7BB2">
        <w:rPr>
          <w:rFonts w:ascii="Times New Roman" w:eastAsia="Times New Roman" w:hAnsi="Times New Roman" w:cs="Times New Roman"/>
          <w:b/>
          <w:bCs/>
          <w:color w:val="000000"/>
          <w:sz w:val="20"/>
          <w:szCs w:val="20"/>
          <w:lang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9"/>
        <w:gridCol w:w="1892"/>
        <w:gridCol w:w="1881"/>
      </w:tblGrid>
      <w:tr w:rsidR="000D7BB2" w:rsidRPr="000D7BB2" w:rsidTr="00607804">
        <w:trPr>
          <w:trHeight w:val="284"/>
        </w:trPr>
        <w:tc>
          <w:tcPr>
            <w:tcW w:w="6281"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Ні</w:t>
            </w:r>
          </w:p>
        </w:tc>
      </w:tr>
      <w:tr w:rsidR="000D7BB2" w:rsidRPr="000D7BB2" w:rsidTr="00607804">
        <w:trPr>
          <w:trHeight w:val="284"/>
        </w:trPr>
        <w:tc>
          <w:tcPr>
            <w:tcW w:w="6281"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6281"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6281" w:type="dxa"/>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ru-RU" w:eastAsia="uk-UA"/>
              </w:rPr>
              <w:t xml:space="preserve"> </w:t>
            </w:r>
          </w:p>
        </w:tc>
        <w:tc>
          <w:tcPr>
            <w:tcW w:w="1924"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en-US" w:eastAsia="uk-UA"/>
              </w:rPr>
              <w:t>X</w:t>
            </w:r>
          </w:p>
        </w:tc>
      </w:tr>
    </w:tbl>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p>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r w:rsidRPr="000D7BB2">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4462"/>
        <w:gridCol w:w="1852"/>
        <w:gridCol w:w="1895"/>
      </w:tblGrid>
      <w:tr w:rsidR="000D7BB2" w:rsidRPr="000D7BB2" w:rsidTr="00607804">
        <w:trPr>
          <w:trHeight w:val="284"/>
        </w:trPr>
        <w:tc>
          <w:tcPr>
            <w:tcW w:w="6309"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val="ru-RU" w:eastAsia="uk-UA"/>
              </w:rPr>
              <w:t>Ні</w:t>
            </w:r>
          </w:p>
        </w:tc>
      </w:tr>
      <w:tr w:rsidR="000D7BB2" w:rsidRPr="000D7BB2" w:rsidTr="00607804">
        <w:trPr>
          <w:trHeight w:val="284"/>
        </w:trPr>
        <w:tc>
          <w:tcPr>
            <w:tcW w:w="6309"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en-US" w:eastAsia="uk-UA"/>
              </w:rPr>
              <w:t>X</w:t>
            </w:r>
          </w:p>
        </w:tc>
      </w:tr>
      <w:tr w:rsidR="000D7BB2" w:rsidRPr="000D7BB2" w:rsidTr="00607804">
        <w:trPr>
          <w:trHeight w:val="284"/>
        </w:trPr>
        <w:tc>
          <w:tcPr>
            <w:tcW w:w="6309"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en-US" w:eastAsia="uk-UA"/>
              </w:rPr>
              <w:t xml:space="preserve"> </w:t>
            </w:r>
          </w:p>
        </w:tc>
      </w:tr>
      <w:tr w:rsidR="000D7BB2" w:rsidRPr="000D7BB2" w:rsidTr="00607804">
        <w:trPr>
          <w:trHeight w:val="284"/>
        </w:trPr>
        <w:tc>
          <w:tcPr>
            <w:tcW w:w="1718" w:type="dxa"/>
            <w:shd w:val="clear" w:color="auto" w:fill="auto"/>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0D7BB2" w:rsidRPr="000D7BB2" w:rsidRDefault="000D7BB2" w:rsidP="000D7BB2">
            <w:pPr>
              <w:spacing w:after="0" w:line="240" w:lineRule="auto"/>
              <w:outlineLvl w:val="2"/>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д/н</w:t>
            </w:r>
          </w:p>
        </w:tc>
      </w:tr>
    </w:tbl>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p>
    <w:p w:rsidR="000D7BB2" w:rsidRPr="000D7BB2" w:rsidRDefault="000D7BB2" w:rsidP="000D7BB2">
      <w:pPr>
        <w:spacing w:after="0" w:line="240" w:lineRule="auto"/>
        <w:outlineLvl w:val="2"/>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5007"/>
        <w:gridCol w:w="1620"/>
        <w:gridCol w:w="1636"/>
      </w:tblGrid>
      <w:tr w:rsidR="000D7BB2" w:rsidRPr="000D7BB2" w:rsidTr="00607804">
        <w:trPr>
          <w:trHeight w:val="284"/>
        </w:trPr>
        <w:tc>
          <w:tcPr>
            <w:tcW w:w="6813"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eastAsia="uk-UA"/>
              </w:rPr>
              <w:t>Ні</w:t>
            </w:r>
          </w:p>
        </w:tc>
      </w:tr>
      <w:tr w:rsidR="000D7BB2" w:rsidRPr="000D7BB2" w:rsidTr="00607804">
        <w:trPr>
          <w:trHeight w:val="284"/>
        </w:trPr>
        <w:tc>
          <w:tcPr>
            <w:tcW w:w="6813"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val="ru-RU" w:eastAsia="uk-UA"/>
              </w:rPr>
              <w:t xml:space="preserve"> </w:t>
            </w:r>
          </w:p>
        </w:tc>
      </w:tr>
      <w:tr w:rsidR="000D7BB2" w:rsidRPr="000D7BB2" w:rsidTr="00607804">
        <w:trPr>
          <w:trHeight w:val="284"/>
        </w:trPr>
        <w:tc>
          <w:tcPr>
            <w:tcW w:w="6813"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val="ru-RU" w:eastAsia="uk-UA"/>
              </w:rPr>
              <w:t>X</w:t>
            </w:r>
          </w:p>
        </w:tc>
      </w:tr>
      <w:tr w:rsidR="000D7BB2" w:rsidRPr="000D7BB2" w:rsidTr="00607804">
        <w:trPr>
          <w:trHeight w:val="284"/>
        </w:trPr>
        <w:tc>
          <w:tcPr>
            <w:tcW w:w="6813"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val="ru-RU" w:eastAsia="uk-UA"/>
              </w:rPr>
              <w:t>X</w:t>
            </w:r>
          </w:p>
        </w:tc>
      </w:tr>
      <w:tr w:rsidR="000D7BB2" w:rsidRPr="000D7BB2" w:rsidTr="00607804">
        <w:trPr>
          <w:trHeight w:val="284"/>
        </w:trPr>
        <w:tc>
          <w:tcPr>
            <w:tcW w:w="6813"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val="ru-RU" w:eastAsia="uk-UA"/>
              </w:rPr>
              <w:t>X</w:t>
            </w:r>
          </w:p>
        </w:tc>
      </w:tr>
      <w:tr w:rsidR="000D7BB2" w:rsidRPr="000D7BB2" w:rsidTr="00607804">
        <w:trPr>
          <w:trHeight w:val="284"/>
        </w:trPr>
        <w:tc>
          <w:tcPr>
            <w:tcW w:w="6813" w:type="dxa"/>
            <w:gridSpan w:val="2"/>
            <w:shd w:val="clear" w:color="auto" w:fill="auto"/>
            <w:vAlign w:val="center"/>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0D7BB2" w:rsidRPr="000D7BB2" w:rsidRDefault="000D7BB2" w:rsidP="000D7BB2">
            <w:pPr>
              <w:spacing w:after="0" w:line="240" w:lineRule="auto"/>
              <w:jc w:val="center"/>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val="ru-RU" w:eastAsia="uk-UA"/>
              </w:rPr>
              <w:t>X</w:t>
            </w:r>
          </w:p>
        </w:tc>
      </w:tr>
      <w:tr w:rsidR="000D7BB2" w:rsidRPr="000D7BB2" w:rsidTr="00607804">
        <w:trPr>
          <w:trHeight w:val="284"/>
        </w:trPr>
        <w:tc>
          <w:tcPr>
            <w:tcW w:w="1662" w:type="dxa"/>
            <w:shd w:val="clear" w:color="auto" w:fill="auto"/>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eastAsia="uk-UA"/>
              </w:rPr>
              <w:t xml:space="preserve">Інше (запишіть)                                        </w:t>
            </w:r>
          </w:p>
        </w:tc>
        <w:tc>
          <w:tcPr>
            <w:tcW w:w="8475" w:type="dxa"/>
            <w:gridSpan w:val="3"/>
            <w:shd w:val="clear" w:color="auto" w:fill="auto"/>
          </w:tcPr>
          <w:p w:rsidR="000D7BB2" w:rsidRPr="000D7BB2" w:rsidRDefault="000D7BB2" w:rsidP="000D7BB2">
            <w:pPr>
              <w:spacing w:after="0" w:line="240" w:lineRule="auto"/>
              <w:outlineLvl w:val="2"/>
              <w:rPr>
                <w:rFonts w:ascii="Times New Roman" w:eastAsia="Times New Roman" w:hAnsi="Times New Roman" w:cs="Times New Roman"/>
                <w:bCs/>
                <w:color w:val="000000"/>
                <w:sz w:val="20"/>
                <w:szCs w:val="20"/>
                <w:lang w:eastAsia="uk-UA"/>
              </w:rPr>
            </w:pPr>
            <w:r w:rsidRPr="000D7BB2">
              <w:rPr>
                <w:rFonts w:ascii="Times New Roman" w:eastAsia="Times New Roman" w:hAnsi="Times New Roman" w:cs="Times New Roman"/>
                <w:bCs/>
                <w:color w:val="000000"/>
                <w:sz w:val="20"/>
                <w:szCs w:val="20"/>
                <w:lang w:val="ru-RU" w:eastAsia="uk-UA"/>
              </w:rPr>
              <w:t>д/н</w:t>
            </w:r>
          </w:p>
        </w:tc>
      </w:tr>
    </w:tbl>
    <w:p w:rsidR="000D7BB2" w:rsidRPr="000D7BB2" w:rsidRDefault="000D7BB2" w:rsidP="000D7BB2">
      <w:pPr>
        <w:spacing w:after="0" w:line="240" w:lineRule="auto"/>
        <w:rPr>
          <w:rFonts w:ascii="Times New Roman" w:eastAsia="Times New Roman" w:hAnsi="Times New Roman" w:cs="Times New Roman"/>
          <w:b/>
          <w:bCs/>
          <w:color w:val="000000"/>
          <w:sz w:val="20"/>
          <w:szCs w:val="20"/>
          <w:lang w:eastAsia="uk-UA"/>
        </w:rPr>
      </w:pP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0D7BB2">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4563"/>
        <w:gridCol w:w="3119"/>
        <w:gridCol w:w="1984"/>
      </w:tblGrid>
      <w:tr w:rsidR="000D7BB2" w:rsidRPr="000D7BB2" w:rsidTr="00607804">
        <w:tc>
          <w:tcPr>
            <w:tcW w:w="540"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ind w:left="180" w:hanging="180"/>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0D7BB2" w:rsidRPr="000D7BB2" w:rsidTr="00607804">
        <w:tc>
          <w:tcPr>
            <w:tcW w:w="540"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ind w:left="180" w:hanging="180"/>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4</w:t>
            </w:r>
          </w:p>
        </w:tc>
      </w:tr>
      <w:tr w:rsidR="000D7BB2" w:rsidRPr="000D7BB2" w:rsidTr="00607804">
        <w:tc>
          <w:tcPr>
            <w:tcW w:w="540"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ind w:left="180" w:hanging="180"/>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Клюк Михайло Олексiйович</w:t>
            </w:r>
          </w:p>
        </w:tc>
        <w:tc>
          <w:tcPr>
            <w:tcW w:w="3119" w:type="dxa"/>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40.05</w:t>
            </w:r>
          </w:p>
        </w:tc>
      </w:tr>
      <w:tr w:rsidR="000D7BB2" w:rsidRPr="000D7BB2" w:rsidTr="00607804">
        <w:tc>
          <w:tcPr>
            <w:tcW w:w="540"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ind w:left="180" w:hanging="180"/>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Хiмейчук Орест Михайлович</w:t>
            </w:r>
          </w:p>
        </w:tc>
        <w:tc>
          <w:tcPr>
            <w:tcW w:w="3119" w:type="dxa"/>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21.83</w:t>
            </w:r>
          </w:p>
        </w:tc>
      </w:tr>
      <w:tr w:rsidR="000D7BB2" w:rsidRPr="000D7BB2" w:rsidTr="00607804">
        <w:tc>
          <w:tcPr>
            <w:tcW w:w="540"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ind w:left="180" w:hanging="180"/>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Бочкур Василь Степанович</w:t>
            </w:r>
          </w:p>
        </w:tc>
        <w:tc>
          <w:tcPr>
            <w:tcW w:w="3119" w:type="dxa"/>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20.41</w:t>
            </w:r>
          </w:p>
        </w:tc>
      </w:tr>
      <w:tr w:rsidR="000D7BB2" w:rsidRPr="000D7BB2" w:rsidTr="00607804">
        <w:tc>
          <w:tcPr>
            <w:tcW w:w="540"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ind w:left="180" w:hanging="180"/>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Бочкур Юрiй Васильович</w:t>
            </w:r>
          </w:p>
        </w:tc>
        <w:tc>
          <w:tcPr>
            <w:tcW w:w="3119" w:type="dxa"/>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17.21</w:t>
            </w:r>
          </w:p>
        </w:tc>
      </w:tr>
    </w:tbl>
    <w:p w:rsidR="000D7BB2" w:rsidRPr="000D7BB2" w:rsidRDefault="000D7BB2" w:rsidP="000D7BB2">
      <w:pPr>
        <w:spacing w:after="0" w:line="240" w:lineRule="auto"/>
        <w:rPr>
          <w:rFonts w:ascii="Times New Roman" w:eastAsia="Times New Roman" w:hAnsi="Times New Roman" w:cs="Times New Roman"/>
          <w:sz w:val="24"/>
          <w:szCs w:val="24"/>
          <w:lang w:eastAsia="uk-UA"/>
        </w:rPr>
      </w:pP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0D7BB2">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firstRow="0" w:lastRow="0" w:firstColumn="0" w:lastColumn="0" w:noHBand="0" w:noVBand="0"/>
      </w:tblPr>
      <w:tblGrid>
        <w:gridCol w:w="2268"/>
        <w:gridCol w:w="1985"/>
        <w:gridCol w:w="4394"/>
        <w:gridCol w:w="1418"/>
      </w:tblGrid>
      <w:tr w:rsidR="000D7BB2" w:rsidRPr="000D7BB2" w:rsidTr="00607804">
        <w:tc>
          <w:tcPr>
            <w:tcW w:w="226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ind w:left="180" w:hanging="180"/>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0D7BB2">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0D7BB2">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0D7BB2">
              <w:rPr>
                <w:rFonts w:ascii="Times New Roman" w:eastAsia="Times New Roman" w:hAnsi="Times New Roman" w:cs="Times New Roman"/>
                <w:b/>
                <w:color w:val="000000"/>
                <w:sz w:val="20"/>
                <w:szCs w:val="20"/>
                <w:lang w:eastAsia="ru-RU"/>
              </w:rPr>
              <w:t>Дата виникнення обмеження</w:t>
            </w:r>
          </w:p>
        </w:tc>
      </w:tr>
      <w:tr w:rsidR="000D7BB2" w:rsidRPr="000D7BB2" w:rsidTr="00607804">
        <w:tc>
          <w:tcPr>
            <w:tcW w:w="226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ind w:left="180" w:hanging="180"/>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4</w:t>
            </w:r>
          </w:p>
        </w:tc>
      </w:tr>
      <w:tr w:rsidR="000D7BB2" w:rsidRPr="000D7BB2" w:rsidTr="00607804">
        <w:tc>
          <w:tcPr>
            <w:tcW w:w="226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ind w:left="180" w:hanging="180"/>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60000</w:t>
            </w:r>
          </w:p>
        </w:tc>
        <w:tc>
          <w:tcPr>
            <w:tcW w:w="1985"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35970</w:t>
            </w:r>
          </w:p>
        </w:tc>
        <w:tc>
          <w:tcPr>
            <w:tcW w:w="4394" w:type="dxa"/>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jc w:val="center"/>
              <w:rPr>
                <w:rFonts w:ascii="Times New Roman" w:eastAsia="Times New Roman" w:hAnsi="Times New Roman" w:cs="Times New Roman"/>
                <w:bCs/>
                <w:sz w:val="20"/>
                <w:szCs w:val="20"/>
                <w:lang w:val="ru-RU" w:eastAsia="uk-UA"/>
              </w:rPr>
            </w:pPr>
            <w:r w:rsidRPr="000D7BB2">
              <w:rPr>
                <w:rFonts w:ascii="Times New Roman" w:eastAsia="Times New Roman" w:hAnsi="Times New Roman" w:cs="Times New Roman"/>
                <w:bCs/>
                <w:sz w:val="20"/>
                <w:szCs w:val="20"/>
                <w:lang w:val="ru-RU" w:eastAsia="uk-UA"/>
              </w:rPr>
              <w:t>Набуття чинності змін до Закону України "Про депозитарну систему України".</w:t>
            </w:r>
          </w:p>
        </w:tc>
        <w:tc>
          <w:tcPr>
            <w:tcW w:w="141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12.10.2014</w:t>
            </w:r>
          </w:p>
        </w:tc>
      </w:tr>
      <w:tr w:rsidR="000D7BB2" w:rsidRPr="000D7BB2" w:rsidTr="00607804">
        <w:tc>
          <w:tcPr>
            <w:tcW w:w="2268"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ind w:left="180" w:hanging="180"/>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rPr>
                <w:rFonts w:ascii="Times New Roman" w:eastAsia="Times New Roman" w:hAnsi="Times New Roman" w:cs="Times New Roman"/>
                <w:b/>
                <w:bCs/>
                <w:sz w:val="20"/>
                <w:szCs w:val="20"/>
                <w:lang w:val="ru-RU" w:eastAsia="uk-UA"/>
              </w:rPr>
            </w:pPr>
            <w:r w:rsidRPr="000D7BB2">
              <w:rPr>
                <w:rFonts w:ascii="Times New Roman" w:eastAsia="Times New Roman" w:hAnsi="Times New Roman" w:cs="Times New Roman"/>
                <w:bCs/>
                <w:sz w:val="20"/>
                <w:szCs w:val="20"/>
                <w:lang w:eastAsia="uk-UA"/>
              </w:rPr>
              <w:t>Згідно Закону України "Про депозитарну систему України" власник цінних паперів, які були дематеріалізовані,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  З 12.10.2014 р. якщо власник цінних паперів не уклав з обраною емітентом депозитарною установою договору про обслуговування рахунка в цінних паперах від власного імені або не здійснив переказ належних йому прав на цінні папери на свій рахунок у цінних паперах, відкритий в іншій депозитарній установі, цінні папери такого власника (які дають право на участь в органах емітента) не враховуються при визначенні кворуму та при голосуванні в органах емітента.</w:t>
            </w:r>
          </w:p>
        </w:tc>
      </w:tr>
    </w:tbl>
    <w:p w:rsidR="000D7BB2" w:rsidRPr="000D7BB2" w:rsidRDefault="000D7BB2" w:rsidP="000D7BB2">
      <w:pPr>
        <w:spacing w:after="0" w:line="240" w:lineRule="auto"/>
        <w:rPr>
          <w:rFonts w:ascii="Times New Roman" w:eastAsia="Times New Roman" w:hAnsi="Times New Roman" w:cs="Times New Roman"/>
          <w:sz w:val="24"/>
          <w:szCs w:val="24"/>
          <w:lang w:eastAsia="uk-UA"/>
        </w:rPr>
      </w:pP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after="0" w:line="240" w:lineRule="auto"/>
        <w:jc w:val="center"/>
        <w:rPr>
          <w:rFonts w:ascii="Times New Roman" w:eastAsia="Times New Roman" w:hAnsi="Times New Roman" w:cs="Times New Roman"/>
          <w:b/>
          <w:color w:val="000000"/>
          <w:sz w:val="28"/>
          <w:szCs w:val="28"/>
          <w:lang w:eastAsia="uk-UA"/>
        </w:rPr>
      </w:pPr>
      <w:r w:rsidRPr="000D7BB2">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w:t>
      </w:r>
    </w:p>
    <w:p w:rsidR="000D7BB2" w:rsidRPr="000D7BB2" w:rsidRDefault="000D7BB2" w:rsidP="000D7BB2">
      <w:pPr>
        <w:spacing w:after="0" w:line="240" w:lineRule="auto"/>
        <w:jc w:val="center"/>
        <w:rPr>
          <w:rFonts w:ascii="Times New Roman" w:eastAsia="Times New Roman" w:hAnsi="Times New Roman" w:cs="Times New Roman"/>
          <w:b/>
          <w:sz w:val="28"/>
          <w:szCs w:val="28"/>
          <w:lang w:eastAsia="uk-UA"/>
        </w:rPr>
      </w:pPr>
      <w:r w:rsidRPr="000D7BB2">
        <w:rPr>
          <w:rFonts w:ascii="Times New Roman" w:eastAsia="Times New Roman" w:hAnsi="Times New Roman" w:cs="Times New Roman"/>
          <w:b/>
          <w:color w:val="000000"/>
          <w:sz w:val="28"/>
          <w:szCs w:val="28"/>
          <w:lang w:eastAsia="uk-UA"/>
        </w:rPr>
        <w:t xml:space="preserve"> </w:t>
      </w:r>
    </w:p>
    <w:p w:rsidR="000D7BB2" w:rsidRPr="000D7BB2" w:rsidRDefault="000D7BB2" w:rsidP="000D7BB2">
      <w:pPr>
        <w:spacing w:after="0" w:line="240" w:lineRule="auto"/>
        <w:rPr>
          <w:rFonts w:ascii="Times New Roman" w:eastAsia="Times New Roman" w:hAnsi="Times New Roman" w:cs="Times New Roman"/>
          <w:sz w:val="20"/>
          <w:szCs w:val="20"/>
          <w:lang w:eastAsia="uk-UA"/>
        </w:rPr>
      </w:pP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Наглядова рада складається з 3 членів, які обираються Загальними зборами строком на 3 роки кумулятивним голосуванням з числа фізичних осіб, які мають повну дієздатність.  До складу Наглядової ради обираються акціонери або особи, які представляють їхні інтереси (далі - представники акціонерів), та/або незалежні директори. Член Наглядової ради, обраний як представник акціонера або групи акціонерів, може бути замінений таким акціонером або групою акціонерів у будь-який час. Повноваження члена Наглядової ради дійсні з моменту його обрання Загальними зборами. У разі заміни члена Наглядової ради - представника акціонера повноваження відкликаного члена Наглядової ради припиняються, а новий член Наглядової ради набуває повноважень з моменту отримання Товариством письмового повідомлення від акціонера (акціонерів), представником якого є відповідний член Наглядової ради. Таке повідомлення про заміну члена Наглядової ради - представника акціонера повинно містити інформацію про нового члена Наглядової ради, який призначається на заміну відкликаного (прізвище, ім'я, по батькові (найменування) акціонера (акціонерів), розмір пакета акцій, що йому належить або їм сукупно належить).  Член Наглядової ради не може бути одночасно членом Правління або членом Ревізійної комісії Товариства. Членом Наглядової Ради не може бути особа, які згідно законодавства України не може бути посадовою особою органів управління Товариства.</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Виконавчий Директор обирається Загальними Зборами акціонерів Товариства . Виконавчий Директор виконує  свої обов'язки з моменту обрання до закінчення терміну дії повноважень , визначеного Загальними зборами при його обранні. Після закінчення терміну дії повноваження Виконавчого Директора залишаються дійсними до обрання Зборами нового Виконавчого Директора або до припинення повноважень у випадках, передбачених цим Статутом. Виконавчий Директор може бути достроково відкликаний Зборами Товариства незалежно від причин такого відкликання. Виконавчим Директором не можуть бути члени Наглядової ради, Ревізор Товариства, а також особи, які згідно законодавству України не можуть бути посадовими особами органів управління Товариства. Виконавчим Директором може бути особа, які перебуває з Товариством у трудових відносинах. Трудові відносини між Виконавчим Директором та Товариством регулюються законодавством України про працю.</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Для проведення перевірки фінансово-господарської діяльності Товариства Загальні збори можуть обирати Ревізора або Ревізійну комісію. Ревізор обирається Загальними зборами з числа фізичних осіб, які мають повну цивільну дієздатність, та/або з числа юридичних осіб - акціонерів строком на 3 роки. Обраний Ревізор виконує свої обов'язки з моменту обрання на Загальних зборах акціонерів до закінчення терміну повноважень (протягом 3 років з моменту обрання). Після закінчення трирічного терміну повноваження Ревізора залишаються дійсними до обрання Загальними зборами акціонерів нового Ревізора або до припинення повноважень у випадках, передбачених цим Статутом. Ревізором Товариства не можуть бути члени Наглядової ради, Директор Товариства та інші особи, яким згідно з законодавством України заборонено бути ревізором чи членами ревізійної комісії. Ревізор не може входити до складу лічильної комісії Товариства.</w:t>
      </w: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0D7BB2">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0D7BB2" w:rsidRPr="000D7BB2" w:rsidRDefault="000D7BB2" w:rsidP="000D7BB2">
      <w:pPr>
        <w:spacing w:after="0" w:line="240" w:lineRule="auto"/>
        <w:rPr>
          <w:rFonts w:ascii="Times New Roman" w:eastAsia="Times New Roman" w:hAnsi="Times New Roman" w:cs="Times New Roman"/>
          <w:sz w:val="20"/>
          <w:szCs w:val="20"/>
          <w:lang w:eastAsia="uk-UA"/>
        </w:rPr>
      </w:pP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Посадові особи емітента наділені повноваженнями у відповідності до Статуту та внутрішніх документів емітента.</w:t>
      </w: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after="0" w:line="240" w:lineRule="auto"/>
        <w:jc w:val="center"/>
        <w:rPr>
          <w:rFonts w:ascii="Times New Roman" w:eastAsia="Times New Roman" w:hAnsi="Times New Roman" w:cs="Times New Roman"/>
          <w:b/>
          <w:color w:val="000000"/>
          <w:sz w:val="28"/>
          <w:szCs w:val="28"/>
          <w:lang w:eastAsia="uk-UA"/>
        </w:rPr>
      </w:pPr>
      <w:r w:rsidRPr="000D7BB2">
        <w:rPr>
          <w:rFonts w:ascii="Times New Roman" w:eastAsia="Times New Roman" w:hAnsi="Times New Roman" w:cs="Times New Roman"/>
          <w:b/>
          <w:color w:val="000000"/>
          <w:sz w:val="28"/>
          <w:szCs w:val="28"/>
          <w:lang w:eastAsia="uk-UA"/>
        </w:rPr>
        <w:lastRenderedPageBreak/>
        <w:t xml:space="preserve">10) </w:t>
      </w:r>
      <w:r w:rsidRPr="000D7BB2">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0D7BB2" w:rsidRPr="000D7BB2" w:rsidRDefault="000D7BB2" w:rsidP="000D7BB2">
      <w:pPr>
        <w:spacing w:after="0" w:line="240" w:lineRule="auto"/>
        <w:jc w:val="center"/>
        <w:rPr>
          <w:rFonts w:ascii="Times New Roman" w:eastAsia="Times New Roman" w:hAnsi="Times New Roman" w:cs="Times New Roman"/>
          <w:b/>
          <w:sz w:val="28"/>
          <w:szCs w:val="28"/>
          <w:lang w:eastAsia="uk-UA"/>
        </w:rPr>
      </w:pPr>
      <w:r w:rsidRPr="000D7BB2">
        <w:rPr>
          <w:rFonts w:ascii="Times New Roman" w:eastAsia="Times New Roman" w:hAnsi="Times New Roman" w:cs="Times New Roman"/>
          <w:b/>
          <w:color w:val="000000"/>
          <w:sz w:val="28"/>
          <w:szCs w:val="28"/>
          <w:lang w:eastAsia="uk-UA"/>
        </w:rPr>
        <w:t xml:space="preserve"> </w:t>
      </w:r>
    </w:p>
    <w:p w:rsidR="000D7BB2" w:rsidRPr="000D7BB2" w:rsidRDefault="000D7BB2" w:rsidP="000D7BB2">
      <w:pPr>
        <w:spacing w:after="0" w:line="240" w:lineRule="auto"/>
        <w:rPr>
          <w:rFonts w:ascii="Times New Roman" w:eastAsia="Times New Roman" w:hAnsi="Times New Roman" w:cs="Times New Roman"/>
          <w:sz w:val="20"/>
          <w:szCs w:val="20"/>
          <w:lang w:eastAsia="uk-UA"/>
        </w:rPr>
      </w:pP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Аудитор не здійснював перевірку та висловлення думки щодо інформації, зазначеної у звіті про корпоративне управління за звітній період.</w:t>
      </w: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Товариство не зверталось до аудиторів у зв'язку з високою вартістю їхніх послуг і відсутністю необхідних коштів.</w:t>
      </w:r>
    </w:p>
    <w:p w:rsidR="000D7BB2" w:rsidRDefault="000D7BB2">
      <w:pPr>
        <w:sectPr w:rsidR="000D7BB2" w:rsidSect="000D7BB2">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0D7BB2" w:rsidRPr="000D7BB2" w:rsidTr="00607804">
        <w:trPr>
          <w:trHeight w:val="463"/>
        </w:trPr>
        <w:tc>
          <w:tcPr>
            <w:tcW w:w="15480"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Cambria" w:eastAsia="Cambria" w:hAnsi="Cambria" w:cs="Cambria"/>
                <w:b/>
                <w:bCs/>
                <w:sz w:val="24"/>
                <w:szCs w:val="24"/>
                <w:lang w:eastAsia="uk-UA"/>
              </w:rPr>
            </w:pPr>
            <w:r w:rsidRPr="000D7BB2">
              <w:rPr>
                <w:rFonts w:ascii="Cambria" w:eastAsia="Cambria" w:hAnsi="Cambria" w:cs="Cambria"/>
                <w:b/>
                <w:bCs/>
                <w:sz w:val="28"/>
                <w:szCs w:val="28"/>
                <w:lang w:val="en-US" w:eastAsia="uk-UA"/>
              </w:rPr>
              <w:lastRenderedPageBreak/>
              <w:t>VIII</w:t>
            </w:r>
            <w:r w:rsidRPr="000D7BB2">
              <w:rPr>
                <w:rFonts w:ascii="Cambria" w:eastAsia="Cambria" w:hAnsi="Cambria" w:cs="Cambria"/>
                <w:b/>
                <w:bCs/>
                <w:sz w:val="28"/>
                <w:szCs w:val="28"/>
                <w:lang w:eastAsia="uk-UA"/>
              </w:rPr>
              <w:t>. Інформація про осіб, що володіють 5 і більше відсотками акцій емітента</w:t>
            </w:r>
          </w:p>
        </w:tc>
      </w:tr>
    </w:tbl>
    <w:p w:rsidR="000D7BB2" w:rsidRPr="000D7BB2" w:rsidRDefault="000D7BB2" w:rsidP="000D7BB2">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3588"/>
        <w:gridCol w:w="1428"/>
        <w:gridCol w:w="3303"/>
        <w:gridCol w:w="1736"/>
        <w:gridCol w:w="1763"/>
        <w:gridCol w:w="1820"/>
        <w:gridCol w:w="1792"/>
      </w:tblGrid>
      <w:tr w:rsidR="000D7BB2" w:rsidRPr="000D7BB2" w:rsidTr="00607804">
        <w:tc>
          <w:tcPr>
            <w:tcW w:w="3588" w:type="dxa"/>
            <w:vMerge w:val="restart"/>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Cambria" w:hAnsi="Times New Roman" w:cs="Times New Roman"/>
                <w:b/>
                <w:bCs/>
                <w:sz w:val="20"/>
                <w:szCs w:val="20"/>
                <w:lang w:eastAsia="uk-UA"/>
              </w:rPr>
            </w:pPr>
            <w:r w:rsidRPr="000D7BB2">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Cambria" w:hAnsi="Times New Roman" w:cs="Times New Roman"/>
                <w:b/>
                <w:bCs/>
                <w:sz w:val="20"/>
                <w:szCs w:val="20"/>
                <w:lang w:eastAsia="uk-UA"/>
              </w:rPr>
            </w:pPr>
            <w:r w:rsidRPr="000D7BB2">
              <w:rPr>
                <w:rFonts w:ascii="Times New Roman" w:eastAsia="Cambria" w:hAnsi="Times New Roman" w:cs="Times New Roman"/>
                <w:b/>
                <w:color w:val="000000"/>
                <w:sz w:val="20"/>
                <w:szCs w:val="20"/>
                <w:lang w:val="x-none"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Cambria" w:hAnsi="Times New Roman" w:cs="Times New Roman"/>
                <w:b/>
                <w:bCs/>
                <w:sz w:val="20"/>
                <w:szCs w:val="20"/>
                <w:lang w:eastAsia="uk-UA"/>
              </w:rPr>
            </w:pPr>
            <w:r w:rsidRPr="000D7BB2">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Cambria" w:hAnsi="Times New Roman" w:cs="Times New Roman"/>
                <w:b/>
                <w:bCs/>
                <w:sz w:val="20"/>
                <w:szCs w:val="20"/>
                <w:lang w:eastAsia="uk-UA"/>
              </w:rPr>
            </w:pPr>
            <w:r w:rsidRPr="000D7BB2">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0D7BB2" w:rsidRPr="000D7BB2" w:rsidRDefault="000D7BB2" w:rsidP="000D7BB2">
            <w:pPr>
              <w:spacing w:after="0" w:line="240" w:lineRule="auto"/>
              <w:jc w:val="center"/>
              <w:rPr>
                <w:rFonts w:ascii="Times New Roman" w:eastAsia="Cambria" w:hAnsi="Times New Roman" w:cs="Times New Roman"/>
                <w:b/>
                <w:bCs/>
                <w:sz w:val="20"/>
                <w:szCs w:val="20"/>
                <w:lang w:eastAsia="uk-UA"/>
              </w:rPr>
            </w:pPr>
            <w:r w:rsidRPr="000D7BB2">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Cambria" w:hAnsi="Times New Roman" w:cs="Times New Roman"/>
                <w:b/>
                <w:bCs/>
                <w:sz w:val="20"/>
                <w:szCs w:val="20"/>
                <w:lang w:eastAsia="uk-UA"/>
              </w:rPr>
            </w:pPr>
            <w:r w:rsidRPr="000D7BB2">
              <w:rPr>
                <w:rFonts w:ascii="Times New Roman" w:eastAsia="Cambria" w:hAnsi="Times New Roman" w:cs="Times New Roman"/>
                <w:b/>
                <w:bCs/>
                <w:sz w:val="20"/>
                <w:szCs w:val="20"/>
                <w:lang w:eastAsia="uk-UA"/>
              </w:rPr>
              <w:t>Кількість за видами акцій</w:t>
            </w:r>
          </w:p>
        </w:tc>
      </w:tr>
      <w:tr w:rsidR="000D7BB2" w:rsidRPr="000D7BB2" w:rsidTr="00607804">
        <w:tc>
          <w:tcPr>
            <w:tcW w:w="3588" w:type="dxa"/>
            <w:vMerge/>
            <w:vAlign w:val="center"/>
          </w:tcPr>
          <w:p w:rsidR="000D7BB2" w:rsidRPr="000D7BB2" w:rsidRDefault="000D7BB2" w:rsidP="000D7BB2">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0D7BB2" w:rsidRPr="000D7BB2" w:rsidRDefault="000D7BB2" w:rsidP="000D7BB2">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0D7BB2" w:rsidRPr="000D7BB2" w:rsidRDefault="000D7BB2" w:rsidP="000D7BB2">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0D7BB2" w:rsidRPr="000D7BB2" w:rsidRDefault="000D7BB2" w:rsidP="000D7BB2">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0D7BB2" w:rsidRPr="000D7BB2" w:rsidRDefault="000D7BB2" w:rsidP="000D7BB2">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Cambria" w:hAnsi="Times New Roman" w:cs="Times New Roman"/>
                <w:b/>
                <w:bCs/>
                <w:sz w:val="20"/>
                <w:szCs w:val="20"/>
                <w:lang w:eastAsia="uk-UA"/>
              </w:rPr>
            </w:pPr>
            <w:r w:rsidRPr="000D7BB2">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0D7BB2" w:rsidRPr="000D7BB2" w:rsidRDefault="000D7BB2" w:rsidP="000D7BB2">
            <w:pPr>
              <w:spacing w:after="0" w:line="240" w:lineRule="auto"/>
              <w:ind w:left="-243"/>
              <w:jc w:val="center"/>
              <w:rPr>
                <w:rFonts w:ascii="Times New Roman" w:eastAsia="Cambria" w:hAnsi="Times New Roman" w:cs="Times New Roman"/>
                <w:b/>
                <w:bCs/>
                <w:sz w:val="20"/>
                <w:szCs w:val="20"/>
                <w:lang w:val="en-US" w:eastAsia="uk-UA"/>
              </w:rPr>
            </w:pPr>
            <w:r w:rsidRPr="000D7BB2">
              <w:rPr>
                <w:rFonts w:ascii="Times New Roman" w:eastAsia="Cambria" w:hAnsi="Times New Roman" w:cs="Times New Roman"/>
                <w:b/>
                <w:bCs/>
                <w:sz w:val="20"/>
                <w:szCs w:val="20"/>
                <w:lang w:val="en-US" w:eastAsia="uk-UA"/>
              </w:rPr>
              <w:t xml:space="preserve">  </w:t>
            </w:r>
            <w:r w:rsidRPr="000D7BB2">
              <w:rPr>
                <w:rFonts w:ascii="Times New Roman" w:eastAsia="Cambria" w:hAnsi="Times New Roman" w:cs="Times New Roman"/>
                <w:b/>
                <w:bCs/>
                <w:sz w:val="20"/>
                <w:szCs w:val="20"/>
                <w:lang w:eastAsia="uk-UA"/>
              </w:rPr>
              <w:t>привілейовані</w:t>
            </w:r>
          </w:p>
          <w:p w:rsidR="000D7BB2" w:rsidRPr="000D7BB2" w:rsidRDefault="000D7BB2" w:rsidP="000D7BB2">
            <w:pPr>
              <w:spacing w:after="0" w:line="240" w:lineRule="auto"/>
              <w:jc w:val="center"/>
              <w:rPr>
                <w:rFonts w:ascii="Times New Roman" w:eastAsia="Cambria" w:hAnsi="Times New Roman" w:cs="Times New Roman"/>
                <w:b/>
                <w:bCs/>
                <w:sz w:val="20"/>
                <w:szCs w:val="20"/>
                <w:lang w:eastAsia="uk-UA"/>
              </w:rPr>
            </w:pPr>
            <w:r w:rsidRPr="000D7BB2">
              <w:rPr>
                <w:rFonts w:ascii="Times New Roman" w:eastAsia="Cambria" w:hAnsi="Times New Roman" w:cs="Times New Roman"/>
                <w:b/>
                <w:bCs/>
                <w:sz w:val="20"/>
                <w:szCs w:val="20"/>
                <w:lang w:eastAsia="uk-UA"/>
              </w:rPr>
              <w:t>іменні</w:t>
            </w:r>
          </w:p>
        </w:tc>
      </w:tr>
      <w:tr w:rsidR="000D7BB2" w:rsidRPr="000D7BB2" w:rsidTr="00607804">
        <w:tc>
          <w:tcPr>
            <w:tcW w:w="8319" w:type="dxa"/>
            <w:gridSpan w:val="3"/>
            <w:vMerge w:val="restart"/>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Cambria" w:hAnsi="Times New Roman" w:cs="Times New Roman"/>
                <w:b/>
                <w:bCs/>
                <w:sz w:val="20"/>
                <w:szCs w:val="20"/>
                <w:lang w:val="ru-RU" w:eastAsia="uk-UA"/>
              </w:rPr>
            </w:pPr>
            <w:r w:rsidRPr="000D7BB2">
              <w:rPr>
                <w:rFonts w:ascii="Times New Roman" w:eastAsia="Cambria" w:hAnsi="Times New Roman" w:cs="Times New Roman"/>
                <w:b/>
                <w:bCs/>
                <w:color w:val="000000"/>
                <w:sz w:val="20"/>
                <w:szCs w:val="20"/>
                <w:lang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Cambria" w:hAnsi="Times New Roman" w:cs="Times New Roman"/>
                <w:b/>
                <w:bCs/>
                <w:sz w:val="20"/>
                <w:szCs w:val="20"/>
                <w:lang w:eastAsia="uk-UA"/>
              </w:rPr>
            </w:pPr>
            <w:r w:rsidRPr="000D7BB2">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0D7BB2" w:rsidRPr="000D7BB2" w:rsidRDefault="000D7BB2" w:rsidP="000D7BB2">
            <w:pPr>
              <w:spacing w:after="0" w:line="240" w:lineRule="auto"/>
              <w:jc w:val="center"/>
              <w:rPr>
                <w:rFonts w:ascii="Times New Roman" w:eastAsia="Cambria" w:hAnsi="Times New Roman" w:cs="Times New Roman"/>
                <w:b/>
                <w:bCs/>
                <w:sz w:val="20"/>
                <w:szCs w:val="20"/>
                <w:lang w:eastAsia="uk-UA"/>
              </w:rPr>
            </w:pPr>
            <w:r w:rsidRPr="000D7BB2">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Cambria" w:hAnsi="Times New Roman" w:cs="Times New Roman"/>
                <w:b/>
                <w:bCs/>
                <w:sz w:val="20"/>
                <w:szCs w:val="20"/>
                <w:lang w:eastAsia="uk-UA"/>
              </w:rPr>
            </w:pPr>
            <w:r w:rsidRPr="000D7BB2">
              <w:rPr>
                <w:rFonts w:ascii="Times New Roman" w:eastAsia="Cambria" w:hAnsi="Times New Roman" w:cs="Times New Roman"/>
                <w:b/>
                <w:bCs/>
                <w:sz w:val="20"/>
                <w:szCs w:val="20"/>
                <w:lang w:eastAsia="uk-UA"/>
              </w:rPr>
              <w:t>Кількість за видами акцій</w:t>
            </w:r>
          </w:p>
        </w:tc>
      </w:tr>
      <w:tr w:rsidR="000D7BB2" w:rsidRPr="000D7BB2" w:rsidTr="00607804">
        <w:tc>
          <w:tcPr>
            <w:tcW w:w="8319" w:type="dxa"/>
            <w:gridSpan w:val="3"/>
            <w:vMerge/>
            <w:vAlign w:val="center"/>
          </w:tcPr>
          <w:p w:rsidR="000D7BB2" w:rsidRPr="000D7BB2" w:rsidRDefault="000D7BB2" w:rsidP="000D7BB2">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0D7BB2" w:rsidRPr="000D7BB2" w:rsidRDefault="000D7BB2" w:rsidP="000D7BB2">
            <w:pPr>
              <w:spacing w:after="0" w:line="240" w:lineRule="auto"/>
              <w:rPr>
                <w:rFonts w:ascii="Times New Roman" w:eastAsia="Cambria" w:hAnsi="Times New Roman" w:cs="Times New Roman"/>
                <w:b/>
                <w:bCs/>
                <w:sz w:val="20"/>
                <w:szCs w:val="20"/>
                <w:lang w:eastAsia="uk-UA"/>
              </w:rPr>
            </w:pPr>
          </w:p>
        </w:tc>
        <w:tc>
          <w:tcPr>
            <w:tcW w:w="1763" w:type="dxa"/>
            <w:vMerge/>
          </w:tcPr>
          <w:p w:rsidR="000D7BB2" w:rsidRPr="000D7BB2" w:rsidRDefault="000D7BB2" w:rsidP="000D7BB2">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Cambria" w:hAnsi="Times New Roman" w:cs="Times New Roman"/>
                <w:b/>
                <w:bCs/>
                <w:sz w:val="20"/>
                <w:szCs w:val="20"/>
                <w:lang w:eastAsia="uk-UA"/>
              </w:rPr>
            </w:pPr>
            <w:r w:rsidRPr="000D7BB2">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0D7BB2" w:rsidRPr="000D7BB2" w:rsidRDefault="000D7BB2" w:rsidP="000D7BB2">
            <w:pPr>
              <w:spacing w:after="0" w:line="240" w:lineRule="auto"/>
              <w:ind w:left="-243"/>
              <w:jc w:val="center"/>
              <w:rPr>
                <w:rFonts w:ascii="Times New Roman" w:eastAsia="Cambria" w:hAnsi="Times New Roman" w:cs="Times New Roman"/>
                <w:b/>
                <w:bCs/>
                <w:sz w:val="20"/>
                <w:szCs w:val="20"/>
                <w:lang w:val="en-US" w:eastAsia="uk-UA"/>
              </w:rPr>
            </w:pPr>
            <w:r w:rsidRPr="000D7BB2">
              <w:rPr>
                <w:rFonts w:ascii="Times New Roman" w:eastAsia="Cambria" w:hAnsi="Times New Roman" w:cs="Times New Roman"/>
                <w:b/>
                <w:bCs/>
                <w:sz w:val="20"/>
                <w:szCs w:val="20"/>
                <w:lang w:val="en-US" w:eastAsia="uk-UA"/>
              </w:rPr>
              <w:t xml:space="preserve">  </w:t>
            </w:r>
            <w:r w:rsidRPr="000D7BB2">
              <w:rPr>
                <w:rFonts w:ascii="Times New Roman" w:eastAsia="Cambria" w:hAnsi="Times New Roman" w:cs="Times New Roman"/>
                <w:b/>
                <w:bCs/>
                <w:sz w:val="20"/>
                <w:szCs w:val="20"/>
                <w:lang w:eastAsia="uk-UA"/>
              </w:rPr>
              <w:t>привілейовані</w:t>
            </w:r>
          </w:p>
          <w:p w:rsidR="000D7BB2" w:rsidRPr="000D7BB2" w:rsidRDefault="000D7BB2" w:rsidP="000D7BB2">
            <w:pPr>
              <w:spacing w:after="0" w:line="240" w:lineRule="auto"/>
              <w:jc w:val="center"/>
              <w:rPr>
                <w:rFonts w:ascii="Times New Roman" w:eastAsia="Cambria" w:hAnsi="Times New Roman" w:cs="Times New Roman"/>
                <w:b/>
                <w:bCs/>
                <w:sz w:val="20"/>
                <w:szCs w:val="20"/>
                <w:lang w:eastAsia="uk-UA"/>
              </w:rPr>
            </w:pPr>
            <w:r w:rsidRPr="000D7BB2">
              <w:rPr>
                <w:rFonts w:ascii="Times New Roman" w:eastAsia="Cambria" w:hAnsi="Times New Roman" w:cs="Times New Roman"/>
                <w:b/>
                <w:bCs/>
                <w:sz w:val="20"/>
                <w:szCs w:val="20"/>
                <w:lang w:eastAsia="uk-UA"/>
              </w:rPr>
              <w:t>іменні</w:t>
            </w:r>
          </w:p>
        </w:tc>
      </w:tr>
      <w:tr w:rsidR="000D7BB2" w:rsidRPr="000D7BB2" w:rsidTr="00607804">
        <w:tc>
          <w:tcPr>
            <w:tcW w:w="8319" w:type="dxa"/>
            <w:gridSpan w:val="3"/>
            <w:vAlign w:val="center"/>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Клюк Михайло Олексiйович</w:t>
            </w:r>
          </w:p>
        </w:tc>
        <w:tc>
          <w:tcPr>
            <w:tcW w:w="1736" w:type="dxa"/>
            <w:vAlign w:val="center"/>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24030</w:t>
            </w:r>
          </w:p>
        </w:tc>
        <w:tc>
          <w:tcPr>
            <w:tcW w:w="1763" w:type="dxa"/>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40.05</w:t>
            </w:r>
          </w:p>
        </w:tc>
        <w:tc>
          <w:tcPr>
            <w:tcW w:w="1820"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24030</w:t>
            </w:r>
          </w:p>
        </w:tc>
        <w:tc>
          <w:tcPr>
            <w:tcW w:w="1792" w:type="dxa"/>
            <w:tcMar>
              <w:top w:w="60" w:type="dxa"/>
              <w:left w:w="60" w:type="dxa"/>
              <w:bottom w:w="60" w:type="dxa"/>
              <w:right w:w="60" w:type="dxa"/>
            </w:tcMar>
            <w:vAlign w:val="center"/>
          </w:tcPr>
          <w:p w:rsidR="000D7BB2" w:rsidRPr="000D7BB2" w:rsidRDefault="000D7BB2" w:rsidP="000D7BB2">
            <w:pPr>
              <w:spacing w:after="0" w:line="240" w:lineRule="auto"/>
              <w:ind w:left="-243"/>
              <w:jc w:val="center"/>
              <w:rPr>
                <w:rFonts w:ascii="Times New Roman" w:eastAsia="Cambria" w:hAnsi="Times New Roman" w:cs="Times New Roman"/>
                <w:bCs/>
                <w:sz w:val="20"/>
                <w:szCs w:val="20"/>
                <w:lang w:val="en-US" w:eastAsia="uk-UA"/>
              </w:rPr>
            </w:pPr>
            <w:r w:rsidRPr="000D7BB2">
              <w:rPr>
                <w:rFonts w:ascii="Times New Roman" w:eastAsia="Cambria" w:hAnsi="Times New Roman" w:cs="Times New Roman"/>
                <w:bCs/>
                <w:sz w:val="20"/>
                <w:szCs w:val="20"/>
                <w:lang w:val="en-US" w:eastAsia="uk-UA"/>
              </w:rPr>
              <w:t>0</w:t>
            </w:r>
          </w:p>
        </w:tc>
      </w:tr>
      <w:tr w:rsidR="000D7BB2" w:rsidRPr="000D7BB2" w:rsidTr="00607804">
        <w:tc>
          <w:tcPr>
            <w:tcW w:w="8319" w:type="dxa"/>
            <w:gridSpan w:val="3"/>
            <w:vAlign w:val="center"/>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Хiмейчук Орест Михайлович</w:t>
            </w:r>
          </w:p>
        </w:tc>
        <w:tc>
          <w:tcPr>
            <w:tcW w:w="1736" w:type="dxa"/>
            <w:vAlign w:val="center"/>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13098</w:t>
            </w:r>
          </w:p>
        </w:tc>
        <w:tc>
          <w:tcPr>
            <w:tcW w:w="1763" w:type="dxa"/>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21.83</w:t>
            </w:r>
          </w:p>
        </w:tc>
        <w:tc>
          <w:tcPr>
            <w:tcW w:w="1820"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13098</w:t>
            </w:r>
          </w:p>
        </w:tc>
        <w:tc>
          <w:tcPr>
            <w:tcW w:w="1792" w:type="dxa"/>
            <w:tcMar>
              <w:top w:w="60" w:type="dxa"/>
              <w:left w:w="60" w:type="dxa"/>
              <w:bottom w:w="60" w:type="dxa"/>
              <w:right w:w="60" w:type="dxa"/>
            </w:tcMar>
            <w:vAlign w:val="center"/>
          </w:tcPr>
          <w:p w:rsidR="000D7BB2" w:rsidRPr="000D7BB2" w:rsidRDefault="000D7BB2" w:rsidP="000D7BB2">
            <w:pPr>
              <w:spacing w:after="0" w:line="240" w:lineRule="auto"/>
              <w:ind w:left="-243"/>
              <w:jc w:val="center"/>
              <w:rPr>
                <w:rFonts w:ascii="Times New Roman" w:eastAsia="Cambria" w:hAnsi="Times New Roman" w:cs="Times New Roman"/>
                <w:bCs/>
                <w:sz w:val="20"/>
                <w:szCs w:val="20"/>
                <w:lang w:val="en-US" w:eastAsia="uk-UA"/>
              </w:rPr>
            </w:pPr>
            <w:r w:rsidRPr="000D7BB2">
              <w:rPr>
                <w:rFonts w:ascii="Times New Roman" w:eastAsia="Cambria" w:hAnsi="Times New Roman" w:cs="Times New Roman"/>
                <w:bCs/>
                <w:sz w:val="20"/>
                <w:szCs w:val="20"/>
                <w:lang w:val="en-US" w:eastAsia="uk-UA"/>
              </w:rPr>
              <w:t>0</w:t>
            </w:r>
          </w:p>
        </w:tc>
      </w:tr>
      <w:tr w:rsidR="000D7BB2" w:rsidRPr="000D7BB2" w:rsidTr="00607804">
        <w:tc>
          <w:tcPr>
            <w:tcW w:w="8319" w:type="dxa"/>
            <w:gridSpan w:val="3"/>
            <w:vAlign w:val="center"/>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Бочкур Василь Степанович</w:t>
            </w:r>
          </w:p>
        </w:tc>
        <w:tc>
          <w:tcPr>
            <w:tcW w:w="1736" w:type="dxa"/>
            <w:vAlign w:val="center"/>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12246</w:t>
            </w:r>
          </w:p>
        </w:tc>
        <w:tc>
          <w:tcPr>
            <w:tcW w:w="1763" w:type="dxa"/>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20.41</w:t>
            </w:r>
          </w:p>
        </w:tc>
        <w:tc>
          <w:tcPr>
            <w:tcW w:w="1820"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12246</w:t>
            </w:r>
          </w:p>
        </w:tc>
        <w:tc>
          <w:tcPr>
            <w:tcW w:w="1792" w:type="dxa"/>
            <w:tcMar>
              <w:top w:w="60" w:type="dxa"/>
              <w:left w:w="60" w:type="dxa"/>
              <w:bottom w:w="60" w:type="dxa"/>
              <w:right w:w="60" w:type="dxa"/>
            </w:tcMar>
            <w:vAlign w:val="center"/>
          </w:tcPr>
          <w:p w:rsidR="000D7BB2" w:rsidRPr="000D7BB2" w:rsidRDefault="000D7BB2" w:rsidP="000D7BB2">
            <w:pPr>
              <w:spacing w:after="0" w:line="240" w:lineRule="auto"/>
              <w:ind w:left="-243"/>
              <w:jc w:val="center"/>
              <w:rPr>
                <w:rFonts w:ascii="Times New Roman" w:eastAsia="Cambria" w:hAnsi="Times New Roman" w:cs="Times New Roman"/>
                <w:bCs/>
                <w:sz w:val="20"/>
                <w:szCs w:val="20"/>
                <w:lang w:val="en-US" w:eastAsia="uk-UA"/>
              </w:rPr>
            </w:pPr>
            <w:r w:rsidRPr="000D7BB2">
              <w:rPr>
                <w:rFonts w:ascii="Times New Roman" w:eastAsia="Cambria" w:hAnsi="Times New Roman" w:cs="Times New Roman"/>
                <w:bCs/>
                <w:sz w:val="20"/>
                <w:szCs w:val="20"/>
                <w:lang w:val="en-US" w:eastAsia="uk-UA"/>
              </w:rPr>
              <w:t>0</w:t>
            </w:r>
          </w:p>
        </w:tc>
      </w:tr>
      <w:tr w:rsidR="000D7BB2" w:rsidRPr="000D7BB2" w:rsidTr="00607804">
        <w:tc>
          <w:tcPr>
            <w:tcW w:w="8319" w:type="dxa"/>
            <w:gridSpan w:val="3"/>
            <w:vAlign w:val="center"/>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Бочкур Юрiй Васильович</w:t>
            </w:r>
          </w:p>
        </w:tc>
        <w:tc>
          <w:tcPr>
            <w:tcW w:w="1736" w:type="dxa"/>
            <w:vAlign w:val="center"/>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10326</w:t>
            </w:r>
          </w:p>
        </w:tc>
        <w:tc>
          <w:tcPr>
            <w:tcW w:w="1763" w:type="dxa"/>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17.21</w:t>
            </w:r>
          </w:p>
        </w:tc>
        <w:tc>
          <w:tcPr>
            <w:tcW w:w="1820"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10326</w:t>
            </w:r>
          </w:p>
        </w:tc>
        <w:tc>
          <w:tcPr>
            <w:tcW w:w="1792" w:type="dxa"/>
            <w:tcMar>
              <w:top w:w="60" w:type="dxa"/>
              <w:left w:w="60" w:type="dxa"/>
              <w:bottom w:w="60" w:type="dxa"/>
              <w:right w:w="60" w:type="dxa"/>
            </w:tcMar>
            <w:vAlign w:val="center"/>
          </w:tcPr>
          <w:p w:rsidR="000D7BB2" w:rsidRPr="000D7BB2" w:rsidRDefault="000D7BB2" w:rsidP="000D7BB2">
            <w:pPr>
              <w:spacing w:after="0" w:line="240" w:lineRule="auto"/>
              <w:ind w:left="-243"/>
              <w:jc w:val="center"/>
              <w:rPr>
                <w:rFonts w:ascii="Times New Roman" w:eastAsia="Cambria" w:hAnsi="Times New Roman" w:cs="Times New Roman"/>
                <w:bCs/>
                <w:sz w:val="20"/>
                <w:szCs w:val="20"/>
                <w:lang w:val="en-US" w:eastAsia="uk-UA"/>
              </w:rPr>
            </w:pPr>
            <w:r w:rsidRPr="000D7BB2">
              <w:rPr>
                <w:rFonts w:ascii="Times New Roman" w:eastAsia="Cambria" w:hAnsi="Times New Roman" w:cs="Times New Roman"/>
                <w:bCs/>
                <w:sz w:val="20"/>
                <w:szCs w:val="20"/>
                <w:lang w:val="en-US" w:eastAsia="uk-UA"/>
              </w:rPr>
              <w:t>0</w:t>
            </w:r>
          </w:p>
        </w:tc>
      </w:tr>
      <w:tr w:rsidR="000D7BB2" w:rsidRPr="000D7BB2" w:rsidTr="00607804">
        <w:tc>
          <w:tcPr>
            <w:tcW w:w="8319" w:type="dxa"/>
            <w:gridSpan w:val="3"/>
          </w:tcPr>
          <w:p w:rsidR="000D7BB2" w:rsidRPr="000D7BB2" w:rsidRDefault="000D7BB2" w:rsidP="000D7BB2">
            <w:pPr>
              <w:spacing w:after="0" w:line="240" w:lineRule="auto"/>
              <w:jc w:val="right"/>
              <w:rPr>
                <w:rFonts w:ascii="Times New Roman" w:eastAsia="Cambria" w:hAnsi="Times New Roman" w:cs="Times New Roman"/>
                <w:b/>
                <w:bCs/>
                <w:sz w:val="20"/>
                <w:szCs w:val="20"/>
                <w:lang w:eastAsia="uk-UA"/>
              </w:rPr>
            </w:pPr>
            <w:r w:rsidRPr="000D7BB2">
              <w:rPr>
                <w:rFonts w:ascii="Times New Roman" w:eastAsia="Cambria" w:hAnsi="Times New Roman" w:cs="Times New Roman"/>
                <w:b/>
                <w:bCs/>
                <w:sz w:val="20"/>
                <w:szCs w:val="20"/>
                <w:lang w:eastAsia="uk-UA"/>
              </w:rPr>
              <w:t>Усього</w:t>
            </w:r>
          </w:p>
        </w:tc>
        <w:tc>
          <w:tcPr>
            <w:tcW w:w="1736" w:type="dxa"/>
            <w:vAlign w:val="center"/>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59700</w:t>
            </w:r>
          </w:p>
        </w:tc>
        <w:tc>
          <w:tcPr>
            <w:tcW w:w="1763" w:type="dxa"/>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99.5</w:t>
            </w:r>
          </w:p>
        </w:tc>
        <w:tc>
          <w:tcPr>
            <w:tcW w:w="1820" w:type="dxa"/>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Cambria" w:hAnsi="Times New Roman" w:cs="Times New Roman"/>
                <w:bCs/>
                <w:sz w:val="20"/>
                <w:szCs w:val="20"/>
                <w:lang w:eastAsia="uk-UA"/>
              </w:rPr>
            </w:pPr>
            <w:r w:rsidRPr="000D7BB2">
              <w:rPr>
                <w:rFonts w:ascii="Times New Roman" w:eastAsia="Cambria" w:hAnsi="Times New Roman" w:cs="Times New Roman"/>
                <w:bCs/>
                <w:sz w:val="20"/>
                <w:szCs w:val="20"/>
                <w:lang w:eastAsia="uk-UA"/>
              </w:rPr>
              <w:t>59700</w:t>
            </w:r>
          </w:p>
        </w:tc>
        <w:tc>
          <w:tcPr>
            <w:tcW w:w="1792" w:type="dxa"/>
            <w:tcMar>
              <w:top w:w="60" w:type="dxa"/>
              <w:left w:w="60" w:type="dxa"/>
              <w:bottom w:w="60" w:type="dxa"/>
              <w:right w:w="60" w:type="dxa"/>
            </w:tcMar>
            <w:vAlign w:val="center"/>
          </w:tcPr>
          <w:p w:rsidR="000D7BB2" w:rsidRPr="000D7BB2" w:rsidRDefault="000D7BB2" w:rsidP="000D7BB2">
            <w:pPr>
              <w:spacing w:after="0" w:line="240" w:lineRule="auto"/>
              <w:ind w:left="-243"/>
              <w:jc w:val="center"/>
              <w:rPr>
                <w:rFonts w:ascii="Times New Roman" w:eastAsia="Cambria" w:hAnsi="Times New Roman" w:cs="Times New Roman"/>
                <w:bCs/>
                <w:sz w:val="20"/>
                <w:szCs w:val="20"/>
                <w:lang w:val="en-US" w:eastAsia="uk-UA"/>
              </w:rPr>
            </w:pPr>
            <w:r w:rsidRPr="000D7BB2">
              <w:rPr>
                <w:rFonts w:ascii="Times New Roman" w:eastAsia="Cambria" w:hAnsi="Times New Roman" w:cs="Times New Roman"/>
                <w:bCs/>
                <w:sz w:val="20"/>
                <w:szCs w:val="20"/>
                <w:lang w:val="en-US" w:eastAsia="uk-UA"/>
              </w:rPr>
              <w:t>0</w:t>
            </w:r>
          </w:p>
        </w:tc>
      </w:tr>
    </w:tbl>
    <w:p w:rsidR="000D7BB2" w:rsidRPr="000D7BB2" w:rsidRDefault="000D7BB2" w:rsidP="000D7BB2">
      <w:pPr>
        <w:tabs>
          <w:tab w:val="left" w:pos="10620"/>
        </w:tabs>
        <w:spacing w:after="0" w:line="240" w:lineRule="auto"/>
        <w:rPr>
          <w:rFonts w:ascii="Cambria" w:eastAsia="Cambria" w:hAnsi="Cambria" w:cs="Cambria"/>
          <w:sz w:val="24"/>
          <w:szCs w:val="24"/>
          <w:lang w:val="ru-RU" w:eastAsia="uk-UA"/>
        </w:rPr>
      </w:pPr>
    </w:p>
    <w:p w:rsidR="000D7BB2" w:rsidRDefault="000D7BB2">
      <w:pPr>
        <w:sectPr w:rsidR="000D7BB2" w:rsidSect="000D7BB2">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0D7BB2" w:rsidRPr="000D7BB2" w:rsidTr="00607804">
        <w:tc>
          <w:tcPr>
            <w:tcW w:w="15480" w:type="dxa"/>
            <w:tcMar>
              <w:top w:w="60" w:type="dxa"/>
              <w:left w:w="60" w:type="dxa"/>
              <w:bottom w:w="60" w:type="dxa"/>
              <w:right w:w="60" w:type="dxa"/>
            </w:tcMar>
            <w:vAlign w:val="center"/>
          </w:tcPr>
          <w:p w:rsidR="000D7BB2" w:rsidRPr="000D7BB2" w:rsidRDefault="000D7BB2" w:rsidP="000D7BB2">
            <w:pPr>
              <w:keepNext/>
              <w:keepLines/>
              <w:widowControl w:val="0"/>
              <w:suppressAutoHyphens/>
              <w:spacing w:after="0" w:line="276" w:lineRule="auto"/>
              <w:jc w:val="center"/>
              <w:outlineLvl w:val="2"/>
              <w:rPr>
                <w:rFonts w:ascii="font229" w:eastAsia="font229" w:hAnsi="font229" w:cs="font229"/>
                <w:color w:val="4F81BD"/>
                <w:kern w:val="1"/>
                <w:sz w:val="28"/>
                <w:szCs w:val="28"/>
              </w:rPr>
            </w:pPr>
            <w:r w:rsidRPr="000D7BB2">
              <w:rPr>
                <w:rFonts w:ascii="Times New Roman" w:eastAsia="font229" w:hAnsi="Times New Roman" w:cs="Times New Roman"/>
                <w:b/>
                <w:bCs/>
                <w:kern w:val="1"/>
                <w:sz w:val="27"/>
              </w:rPr>
              <w:lastRenderedPageBreak/>
              <w:t>X. Структура капіталу</w:t>
            </w:r>
            <w:bookmarkStart w:id="3" w:name="10805"/>
            <w:bookmarkEnd w:id="3"/>
          </w:p>
        </w:tc>
      </w:tr>
    </w:tbl>
    <w:p w:rsidR="000D7BB2" w:rsidRPr="000D7BB2" w:rsidRDefault="000D7BB2" w:rsidP="000D7BB2">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firstRow="0" w:lastRow="0" w:firstColumn="0" w:lastColumn="0" w:noHBand="0" w:noVBand="0"/>
      </w:tblPr>
      <w:tblGrid>
        <w:gridCol w:w="3729"/>
        <w:gridCol w:w="2551"/>
        <w:gridCol w:w="2484"/>
        <w:gridCol w:w="3220"/>
        <w:gridCol w:w="3477"/>
      </w:tblGrid>
      <w:tr w:rsidR="000D7BB2" w:rsidRPr="000D7BB2" w:rsidTr="0060780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0D7BB2" w:rsidRPr="000D7BB2" w:rsidTr="0060780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val="ru-RU" w:eastAsia="uk-UA"/>
              </w:rPr>
            </w:pPr>
            <w:r w:rsidRPr="000D7BB2">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val="ru-RU" w:eastAsia="uk-UA"/>
              </w:rPr>
            </w:pPr>
            <w:r w:rsidRPr="000D7BB2">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jc w:val="center"/>
              <w:rPr>
                <w:rFonts w:ascii="Times New Roman" w:eastAsia="Times New Roman" w:hAnsi="Times New Roman" w:cs="Times New Roman"/>
                <w:b/>
                <w:sz w:val="20"/>
                <w:szCs w:val="20"/>
                <w:lang w:val="ru-RU" w:eastAsia="uk-UA"/>
              </w:rPr>
            </w:pPr>
            <w:r w:rsidRPr="000D7BB2">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val="ru-RU" w:eastAsia="uk-UA"/>
              </w:rPr>
            </w:pPr>
            <w:r w:rsidRPr="000D7BB2">
              <w:rPr>
                <w:rFonts w:ascii="Times New Roman" w:eastAsia="Times New Roman" w:hAnsi="Times New Roman" w:cs="Times New Roman"/>
                <w:b/>
                <w:sz w:val="20"/>
                <w:szCs w:val="20"/>
                <w:lang w:val="ru-RU" w:eastAsia="uk-UA"/>
              </w:rPr>
              <w:t>5</w:t>
            </w:r>
          </w:p>
        </w:tc>
      </w:tr>
      <w:tr w:rsidR="000D7BB2" w:rsidRPr="000D7BB2" w:rsidTr="0060780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60000</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10</w:t>
            </w:r>
          </w:p>
        </w:tc>
        <w:tc>
          <w:tcPr>
            <w:tcW w:w="3220" w:type="dxa"/>
            <w:tcBorders>
              <w:top w:val="single" w:sz="6" w:space="0" w:color="000000"/>
              <w:left w:val="single" w:sz="6" w:space="0" w:color="000000"/>
              <w:bottom w:val="single" w:sz="6" w:space="0" w:color="000000"/>
              <w:right w:val="single" w:sz="6" w:space="0" w:color="000000"/>
            </w:tcBorders>
          </w:tcPr>
          <w:p w:rsidR="000D7BB2" w:rsidRPr="000D7BB2" w:rsidRDefault="000D7BB2" w:rsidP="000D7BB2">
            <w:pPr>
              <w:spacing w:after="0" w:line="240" w:lineRule="auto"/>
              <w:jc w:val="center"/>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 xml:space="preserve">Акцiонери наділені загальними правами та обов'язками, визначеними чинним законодавством. Зокрема акцiонери Товариства мають право: брати участь в управлiннi акцiонерним Товариством (через участь та голосування на Загальних зборах особисто або через своїх уповноважених представникiв); обирати та бути обраними до органiв управлiння Товариством; вимагати (при володiннi бiльш як 10% акцiй Товариства) скликання позачергових Загальних зборiв чи перевiрки зовнiшнiм аудитором фiнансово-господарської дiяльностi Товариства; брати участь у розподiлi прибутку Товариства та одержувати його частку (дивiденди) у порядку, визначеному законодавством України та внутрiшнiми нормативними документами Товариства; отримувати будь-яку iнформацiю про дiяльнiсть Товариства, якщо така iнформацiя не носить характеру iнформацiї з обмеженим доступом (конфiденцiйної або таємної); користуватися переважним правом на придбання додатково випущених Товариством акцiй; вiльно розпоряджатися акцiями Товариства </w:t>
            </w:r>
            <w:r w:rsidRPr="000D7BB2">
              <w:rPr>
                <w:rFonts w:ascii="Times New Roman" w:eastAsia="Times New Roman" w:hAnsi="Times New Roman" w:cs="Times New Roman"/>
                <w:sz w:val="20"/>
                <w:szCs w:val="20"/>
                <w:lang w:val="ru-RU" w:eastAsia="uk-UA"/>
              </w:rPr>
              <w:lastRenderedPageBreak/>
              <w:t>у порядку, вставновленому законодавством України; отримання, у разi лiквiдацiї, частини майна Товариства або вартостi частини майна. Акцiонери Товариства зобов'язанi: - дотримуватися норм статуту Товариства та внутрiшнiх нормативних документiв Товариства; - виконувати рiшення Загальних зборiв та iнших органiв управлiння Товариства, виданi в межах наданих їм повноважень; - сприяти Товариству у здiйсненнi ним статутної дiяльностi, пiдвищенню його прибутковостi та ефективностi дiяльностi; - оплатити повну номiнальну вартiсть акцiй у розмiрi, порядку, коштами (засобами) та термiни, передбаченi цим Статутом i рiшеннями загальних зборiв; - не розголошувати iнформацiю про дiяльнiсть Товариства, що складає комерцiйну таємницю та носить конфiденцiйний характер; - брати участь у забезпеченнi Товариства необхiдною для його дiяльностi iнформацiєю та iншими матерiальними i нематерiальними ресурсами; - виконувати свої зобов'язання щодо Товариства; - нести iншi обов'язки, встановленi Статутом Товариства та передбаченi законодавством України.</w:t>
            </w:r>
          </w:p>
        </w:tc>
        <w:tc>
          <w:tcPr>
            <w:tcW w:w="3477" w:type="dxa"/>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lastRenderedPageBreak/>
              <w:t>Публічна пропозиція та допуск до торгів на фондовій біржі не здійснювались .</w:t>
            </w:r>
          </w:p>
        </w:tc>
      </w:tr>
      <w:tr w:rsidR="000D7BB2" w:rsidRPr="000D7BB2" w:rsidTr="00607804">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sz w:val="20"/>
                <w:szCs w:val="20"/>
                <w:lang w:val="ru-RU" w:eastAsia="uk-UA"/>
              </w:rPr>
              <w:t>д/н</w:t>
            </w:r>
          </w:p>
        </w:tc>
      </w:tr>
    </w:tbl>
    <w:p w:rsidR="000D7BB2" w:rsidRPr="000D7BB2" w:rsidRDefault="000D7BB2" w:rsidP="000D7BB2">
      <w:pPr>
        <w:spacing w:after="0" w:line="240" w:lineRule="auto"/>
        <w:rPr>
          <w:rFonts w:ascii="Times New Roman" w:eastAsia="Times New Roman" w:hAnsi="Times New Roman" w:cs="Times New Roman"/>
          <w:vanish/>
          <w:color w:val="000000"/>
          <w:sz w:val="24"/>
          <w:szCs w:val="24"/>
          <w:lang w:eastAsia="uk-UA"/>
        </w:rPr>
      </w:pPr>
    </w:p>
    <w:p w:rsidR="000D7BB2" w:rsidRPr="000D7BB2" w:rsidRDefault="000D7BB2" w:rsidP="000D7BB2">
      <w:pPr>
        <w:spacing w:after="0" w:line="240" w:lineRule="auto"/>
        <w:rPr>
          <w:rFonts w:ascii="Times New Roman" w:eastAsia="Times New Roman" w:hAnsi="Times New Roman" w:cs="Times New Roman"/>
          <w:sz w:val="24"/>
          <w:szCs w:val="24"/>
          <w:lang w:eastAsia="uk-UA"/>
        </w:rPr>
      </w:pPr>
    </w:p>
    <w:p w:rsidR="000D7BB2" w:rsidRDefault="000D7BB2">
      <w:pPr>
        <w:sectPr w:rsidR="000D7BB2" w:rsidSect="000D7BB2">
          <w:pgSz w:w="16838" w:h="11906" w:orient="landscape"/>
          <w:pgMar w:top="1417" w:right="363" w:bottom="850" w:left="363" w:header="709" w:footer="709" w:gutter="0"/>
          <w:cols w:space="708"/>
          <w:docGrid w:linePitch="360"/>
        </w:sectPr>
      </w:pPr>
    </w:p>
    <w:p w:rsidR="000D7BB2" w:rsidRPr="000D7BB2" w:rsidRDefault="000D7BB2" w:rsidP="000D7BB2">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0D7BB2">
        <w:rPr>
          <w:rFonts w:ascii="Times New Roman" w:eastAsia="Times New Roman" w:hAnsi="Times New Roman" w:cs="Times New Roman"/>
          <w:b/>
          <w:bCs/>
          <w:color w:val="000000"/>
          <w:sz w:val="28"/>
          <w:szCs w:val="28"/>
          <w:lang w:val="en-US" w:eastAsia="uk-UA"/>
        </w:rPr>
        <w:lastRenderedPageBreak/>
        <w:t>XI</w:t>
      </w:r>
      <w:r w:rsidRPr="000D7BB2">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firstRow="0" w:lastRow="0" w:firstColumn="0" w:lastColumn="0" w:noHBand="0" w:noVBand="0"/>
      </w:tblPr>
      <w:tblGrid>
        <w:gridCol w:w="15855"/>
      </w:tblGrid>
      <w:tr w:rsidR="000D7BB2" w:rsidRPr="000D7BB2" w:rsidTr="00607804">
        <w:trPr>
          <w:trHeight w:val="224"/>
        </w:trPr>
        <w:tc>
          <w:tcPr>
            <w:tcW w:w="15855" w:type="dxa"/>
            <w:tcMar>
              <w:top w:w="60" w:type="dxa"/>
              <w:left w:w="60" w:type="dxa"/>
              <w:bottom w:w="60" w:type="dxa"/>
              <w:right w:w="60" w:type="dxa"/>
            </w:tcMar>
            <w:vAlign w:val="center"/>
          </w:tcPr>
          <w:p w:rsidR="000D7BB2" w:rsidRPr="000D7BB2" w:rsidRDefault="000D7BB2" w:rsidP="000D7BB2">
            <w:pPr>
              <w:spacing w:after="0" w:line="240" w:lineRule="auto"/>
              <w:rPr>
                <w:rFonts w:ascii="Times New Roman" w:eastAsia="Times New Roman" w:hAnsi="Times New Roman" w:cs="Times New Roman"/>
                <w:b/>
                <w:bCs/>
                <w:sz w:val="24"/>
                <w:szCs w:val="24"/>
                <w:lang w:eastAsia="uk-UA"/>
              </w:rPr>
            </w:pPr>
            <w:r w:rsidRPr="000D7BB2">
              <w:rPr>
                <w:rFonts w:ascii="Times New Roman" w:eastAsia="Times New Roman" w:hAnsi="Times New Roman" w:cs="Times New Roman"/>
                <w:b/>
                <w:bCs/>
                <w:sz w:val="24"/>
                <w:szCs w:val="24"/>
                <w:lang w:eastAsia="uk-UA"/>
              </w:rPr>
              <w:t>1. Інформація про випуски акцій</w:t>
            </w:r>
          </w:p>
        </w:tc>
      </w:tr>
    </w:tbl>
    <w:p w:rsidR="000D7BB2" w:rsidRPr="000D7BB2" w:rsidRDefault="000D7BB2" w:rsidP="000D7BB2">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524"/>
        <w:gridCol w:w="1536"/>
        <w:gridCol w:w="1980"/>
        <w:gridCol w:w="1800"/>
        <w:gridCol w:w="1260"/>
        <w:gridCol w:w="2007"/>
        <w:gridCol w:w="1413"/>
        <w:gridCol w:w="1470"/>
        <w:gridCol w:w="1514"/>
        <w:gridCol w:w="1376"/>
      </w:tblGrid>
      <w:tr w:rsidR="000D7BB2" w:rsidRPr="000D7BB2" w:rsidTr="0060780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ind w:left="180" w:hanging="180"/>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Частка у статутному капіталі (у відсотках)</w:t>
            </w:r>
          </w:p>
        </w:tc>
      </w:tr>
      <w:tr w:rsidR="000D7BB2" w:rsidRPr="000D7BB2" w:rsidTr="0060780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10</w:t>
            </w:r>
          </w:p>
        </w:tc>
      </w:tr>
      <w:tr w:rsidR="000D7BB2" w:rsidRPr="000D7BB2" w:rsidTr="0060780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30.06.2011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43/09/1/11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Iвано-Франкiвське територiальне управлiння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UA4000164560</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10.00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60000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600000.00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100.000000000000</w:t>
            </w:r>
          </w:p>
        </w:tc>
      </w:tr>
      <w:tr w:rsidR="000D7BB2" w:rsidRPr="000D7BB2" w:rsidTr="00607804">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Cs/>
                <w:sz w:val="20"/>
                <w:szCs w:val="20"/>
                <w:lang w:eastAsia="uk-UA"/>
              </w:rPr>
              <w:t>Акції перебувають в обігу на внутрішньому вторинному неорганiзованому ринку ЦП. Лiстинг не проводився. Додаткові емісії в звітному періоді не здійснювалися.</w:t>
            </w:r>
          </w:p>
        </w:tc>
      </w:tr>
    </w:tbl>
    <w:p w:rsidR="000D7BB2" w:rsidRPr="000D7BB2" w:rsidRDefault="000D7BB2" w:rsidP="000D7BB2">
      <w:pPr>
        <w:spacing w:after="0" w:line="240" w:lineRule="auto"/>
        <w:rPr>
          <w:rFonts w:ascii="Times New Roman" w:eastAsia="Times New Roman" w:hAnsi="Times New Roman" w:cs="Times New Roman"/>
          <w:sz w:val="24"/>
          <w:szCs w:val="24"/>
          <w:lang w:eastAsia="uk-UA"/>
        </w:rPr>
      </w:pPr>
    </w:p>
    <w:p w:rsidR="000D7BB2" w:rsidRDefault="000D7BB2">
      <w:pPr>
        <w:sectPr w:rsidR="000D7BB2" w:rsidSect="000D7BB2">
          <w:pgSz w:w="16838" w:h="11906" w:orient="landscape"/>
          <w:pgMar w:top="1417" w:right="363" w:bottom="850" w:left="363" w:header="709" w:footer="709" w:gutter="0"/>
          <w:cols w:space="708"/>
          <w:docGrid w:linePitch="360"/>
        </w:sectPr>
      </w:pPr>
    </w:p>
    <w:p w:rsidR="000D7BB2" w:rsidRPr="000D7BB2" w:rsidRDefault="000D7BB2" w:rsidP="000D7BB2">
      <w:pPr>
        <w:spacing w:after="0" w:line="240" w:lineRule="auto"/>
        <w:rPr>
          <w:rFonts w:ascii="Times New Roman" w:eastAsia="Times New Roman" w:hAnsi="Times New Roman" w:cs="Times New Roman"/>
          <w:sz w:val="24"/>
          <w:szCs w:val="24"/>
          <w:lang w:eastAsia="uk-UA"/>
        </w:rPr>
      </w:pPr>
    </w:p>
    <w:tbl>
      <w:tblPr>
        <w:tblW w:w="15480" w:type="dxa"/>
        <w:tblInd w:w="420" w:type="dxa"/>
        <w:tblCellMar>
          <w:top w:w="15" w:type="dxa"/>
          <w:left w:w="15" w:type="dxa"/>
          <w:bottom w:w="15" w:type="dxa"/>
          <w:right w:w="15" w:type="dxa"/>
        </w:tblCellMar>
        <w:tblLook w:val="0000" w:firstRow="0" w:lastRow="0" w:firstColumn="0" w:lastColumn="0" w:noHBand="0" w:noVBand="0"/>
      </w:tblPr>
      <w:tblGrid>
        <w:gridCol w:w="15480"/>
      </w:tblGrid>
      <w:tr w:rsidR="000D7BB2" w:rsidRPr="000D7BB2" w:rsidTr="00607804">
        <w:trPr>
          <w:trHeight w:val="463"/>
        </w:trPr>
        <w:tc>
          <w:tcPr>
            <w:tcW w:w="15480" w:type="dxa"/>
            <w:tcMar>
              <w:top w:w="60" w:type="dxa"/>
              <w:left w:w="60" w:type="dxa"/>
              <w:bottom w:w="60" w:type="dxa"/>
              <w:right w:w="60" w:type="dxa"/>
            </w:tcMar>
            <w:vAlign w:val="center"/>
          </w:tcPr>
          <w:p w:rsidR="000D7BB2" w:rsidRPr="000D7BB2" w:rsidRDefault="000D7BB2" w:rsidP="000D7BB2">
            <w:pPr>
              <w:spacing w:before="100" w:beforeAutospacing="1" w:after="100" w:afterAutospacing="1" w:line="240" w:lineRule="auto"/>
              <w:jc w:val="center"/>
              <w:outlineLvl w:val="2"/>
              <w:rPr>
                <w:rFonts w:ascii="Times New Roman" w:eastAsia="Times New Roman" w:hAnsi="Times New Roman" w:cs="Times New Roman"/>
                <w:sz w:val="27"/>
                <w:szCs w:val="27"/>
                <w:lang w:eastAsia="ru-RU"/>
              </w:rPr>
            </w:pPr>
            <w:r w:rsidRPr="000D7BB2">
              <w:rPr>
                <w:rFonts w:ascii="Times New Roman" w:eastAsia="Times New Roman" w:hAnsi="Times New Roman" w:cs="Times New Roman"/>
                <w:b/>
                <w:bCs/>
                <w:color w:val="000000"/>
                <w:sz w:val="27"/>
                <w:szCs w:val="27"/>
                <w:lang w:eastAsia="ru-RU"/>
              </w:rPr>
              <w:t xml:space="preserve">8. </w:t>
            </w:r>
            <w:r w:rsidRPr="000D7BB2">
              <w:rPr>
                <w:rFonts w:ascii="Times New Roman" w:eastAsia="Times New Roman" w:hAnsi="Times New Roman" w:cs="Times New Roman"/>
                <w:b/>
                <w:sz w:val="27"/>
                <w:szCs w:val="27"/>
                <w:lang w:val="ru-RU" w:eastAsia="ru-RU"/>
              </w:rPr>
              <w:t>Інформація про наявність у власності працівників емітента акцій у розмірі понад 0,1 відсотка розміру статутного капіталу емітента</w:t>
            </w:r>
          </w:p>
        </w:tc>
      </w:tr>
    </w:tbl>
    <w:p w:rsidR="000D7BB2" w:rsidRPr="000D7BB2" w:rsidRDefault="000D7BB2" w:rsidP="000D7BB2">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firstRow="0" w:lastRow="0" w:firstColumn="0" w:lastColumn="0" w:noHBand="0" w:noVBand="0"/>
      </w:tblPr>
      <w:tblGrid>
        <w:gridCol w:w="7011"/>
        <w:gridCol w:w="2127"/>
        <w:gridCol w:w="1980"/>
        <w:gridCol w:w="2156"/>
        <w:gridCol w:w="2142"/>
      </w:tblGrid>
      <w:tr w:rsidR="000D7BB2" w:rsidRPr="000D7BB2" w:rsidTr="00607804">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color w:val="000000"/>
                <w:sz w:val="20"/>
                <w:szCs w:val="20"/>
                <w:lang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Кількість за видами акцій</w:t>
            </w:r>
          </w:p>
        </w:tc>
      </w:tr>
      <w:tr w:rsidR="000D7BB2" w:rsidRPr="000D7BB2" w:rsidTr="00607804">
        <w:tc>
          <w:tcPr>
            <w:tcW w:w="7011" w:type="dxa"/>
            <w:vMerge/>
            <w:tcBorders>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0D7BB2" w:rsidRPr="000D7BB2" w:rsidRDefault="000D7BB2" w:rsidP="000D7BB2">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прості іменні</w:t>
            </w:r>
          </w:p>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ind w:left="-243"/>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 xml:space="preserve">  </w:t>
            </w:r>
            <w:r w:rsidRPr="000D7BB2">
              <w:rPr>
                <w:rFonts w:ascii="Times New Roman" w:eastAsia="Times New Roman" w:hAnsi="Times New Roman" w:cs="Times New Roman"/>
                <w:b/>
                <w:bCs/>
                <w:sz w:val="20"/>
                <w:szCs w:val="20"/>
                <w:lang w:eastAsia="uk-UA"/>
              </w:rPr>
              <w:t>Привілейовані</w:t>
            </w:r>
          </w:p>
          <w:p w:rsidR="000D7BB2" w:rsidRPr="000D7BB2" w:rsidRDefault="000D7BB2" w:rsidP="000D7BB2">
            <w:pPr>
              <w:spacing w:after="0" w:line="240" w:lineRule="auto"/>
              <w:ind w:left="-243"/>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іменні</w:t>
            </w:r>
          </w:p>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p>
        </w:tc>
      </w:tr>
      <w:tr w:rsidR="000D7BB2" w:rsidRPr="000D7BB2" w:rsidTr="0060780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5</w:t>
            </w:r>
          </w:p>
        </w:tc>
      </w:tr>
      <w:tr w:rsidR="000D7BB2" w:rsidRPr="000D7BB2" w:rsidTr="0060780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Бочкур Василь Степанович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12246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20.41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12246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0</w:t>
            </w:r>
          </w:p>
        </w:tc>
      </w:tr>
      <w:tr w:rsidR="000D7BB2" w:rsidRPr="000D7BB2" w:rsidTr="0060780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eastAsia="uk-UA"/>
              </w:rPr>
            </w:pPr>
            <w:r w:rsidRPr="000D7BB2">
              <w:rPr>
                <w:rFonts w:ascii="Times New Roman" w:eastAsia="Times New Roman" w:hAnsi="Times New Roman" w:cs="Times New Roman"/>
                <w:bCs/>
                <w:sz w:val="20"/>
                <w:szCs w:val="20"/>
                <w:lang w:eastAsia="uk-UA"/>
              </w:rPr>
              <w:t>Бочкур Юрiй Васильович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10326</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17.21</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10326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Cs/>
                <w:sz w:val="20"/>
                <w:szCs w:val="20"/>
                <w:lang w:val="en-US" w:eastAsia="uk-UA"/>
              </w:rPr>
            </w:pPr>
            <w:r w:rsidRPr="000D7BB2">
              <w:rPr>
                <w:rFonts w:ascii="Times New Roman" w:eastAsia="Times New Roman" w:hAnsi="Times New Roman" w:cs="Times New Roman"/>
                <w:bCs/>
                <w:sz w:val="20"/>
                <w:szCs w:val="20"/>
                <w:lang w:val="en-US" w:eastAsia="uk-UA"/>
              </w:rPr>
              <w:t>0</w:t>
            </w:r>
          </w:p>
        </w:tc>
      </w:tr>
      <w:tr w:rsidR="000D7BB2" w:rsidRPr="000D7BB2" w:rsidTr="00607804">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eastAsia="uk-UA"/>
              </w:rPr>
            </w:pPr>
            <w:r w:rsidRPr="000D7BB2">
              <w:rPr>
                <w:rFonts w:ascii="Times New Roman" w:eastAsia="Times New Roman" w:hAnsi="Times New Roman" w:cs="Times New Roman"/>
                <w:b/>
                <w:bCs/>
                <w:sz w:val="20"/>
                <w:szCs w:val="20"/>
                <w:lang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22572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37.62</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22572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0D7BB2" w:rsidRPr="000D7BB2" w:rsidRDefault="000D7BB2" w:rsidP="000D7BB2">
            <w:pPr>
              <w:spacing w:after="0" w:line="240" w:lineRule="auto"/>
              <w:jc w:val="center"/>
              <w:rPr>
                <w:rFonts w:ascii="Times New Roman" w:eastAsia="Times New Roman" w:hAnsi="Times New Roman" w:cs="Times New Roman"/>
                <w:b/>
                <w:bCs/>
                <w:sz w:val="20"/>
                <w:szCs w:val="20"/>
                <w:lang w:val="en-US" w:eastAsia="uk-UA"/>
              </w:rPr>
            </w:pPr>
            <w:r w:rsidRPr="000D7BB2">
              <w:rPr>
                <w:rFonts w:ascii="Times New Roman" w:eastAsia="Times New Roman" w:hAnsi="Times New Roman" w:cs="Times New Roman"/>
                <w:b/>
                <w:bCs/>
                <w:sz w:val="20"/>
                <w:szCs w:val="20"/>
                <w:lang w:val="en-US" w:eastAsia="uk-UA"/>
              </w:rPr>
              <w:t>0</w:t>
            </w:r>
          </w:p>
        </w:tc>
      </w:tr>
    </w:tbl>
    <w:p w:rsidR="000D7BB2" w:rsidRPr="000D7BB2" w:rsidRDefault="000D7BB2" w:rsidP="000D7BB2">
      <w:pPr>
        <w:spacing w:after="0" w:line="240" w:lineRule="auto"/>
        <w:rPr>
          <w:rFonts w:ascii="Times New Roman" w:eastAsia="Times New Roman" w:hAnsi="Times New Roman" w:cs="Times New Roman"/>
          <w:sz w:val="24"/>
          <w:szCs w:val="24"/>
          <w:lang w:val="en-US" w:eastAsia="uk-UA"/>
        </w:rPr>
      </w:pPr>
    </w:p>
    <w:p w:rsidR="000D7BB2" w:rsidRDefault="000D7BB2">
      <w:pPr>
        <w:sectPr w:rsidR="000D7BB2" w:rsidSect="000D7BB2">
          <w:pgSz w:w="16838" w:h="11906" w:orient="landscape"/>
          <w:pgMar w:top="1417" w:right="363" w:bottom="850" w:left="363" w:header="709" w:footer="709" w:gutter="0"/>
          <w:cols w:space="708"/>
          <w:docGrid w:linePitch="360"/>
        </w:sectPr>
      </w:pPr>
    </w:p>
    <w:p w:rsidR="000D7BB2" w:rsidRPr="000D7BB2" w:rsidRDefault="000D7BB2" w:rsidP="000D7BB2">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0D7BB2">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43"/>
        <w:gridCol w:w="2049"/>
        <w:gridCol w:w="2141"/>
        <w:gridCol w:w="2142"/>
        <w:gridCol w:w="2141"/>
        <w:gridCol w:w="2142"/>
        <w:gridCol w:w="2142"/>
      </w:tblGrid>
      <w:tr w:rsidR="000D7BB2" w:rsidRPr="000D7BB2" w:rsidTr="00607804">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tabs>
                <w:tab w:val="left" w:pos="1035"/>
              </w:tabs>
              <w:spacing w:after="0" w:line="240" w:lineRule="auto"/>
              <w:jc w:val="center"/>
              <w:rPr>
                <w:rFonts w:ascii="Times New Roman" w:eastAsia="Times New Roman" w:hAnsi="Times New Roman" w:cs="Times New Roman"/>
                <w:b/>
                <w:color w:val="000000"/>
                <w:sz w:val="18"/>
                <w:szCs w:val="18"/>
                <w:lang w:val="x-none" w:eastAsia="uk-UA"/>
              </w:rPr>
            </w:pPr>
            <w:r w:rsidRPr="000D7BB2">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0D7BB2" w:rsidRPr="000D7BB2" w:rsidTr="00607804">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8</w:t>
            </w:r>
          </w:p>
        </w:tc>
      </w:tr>
      <w:tr w:rsidR="000D7BB2" w:rsidRPr="000D7BB2" w:rsidTr="00607804">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30.06.2011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43/09/1/11</w:t>
            </w:r>
          </w:p>
        </w:tc>
        <w:tc>
          <w:tcPr>
            <w:tcW w:w="2049"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UA4000164560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60000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600000.00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24030</w:t>
            </w:r>
          </w:p>
        </w:tc>
        <w:tc>
          <w:tcPr>
            <w:tcW w:w="2142"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w:t>
            </w:r>
          </w:p>
        </w:tc>
      </w:tr>
      <w:tr w:rsidR="000D7BB2" w:rsidRPr="000D7BB2" w:rsidTr="00607804">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sz w:val="20"/>
                <w:szCs w:val="20"/>
                <w:lang w:eastAsia="uk-UA"/>
              </w:rPr>
              <w:t>У емітента відсутня інформація про існування обмежень права голосу щодо голосуючих акцій на звітну дату.</w:t>
            </w:r>
          </w:p>
        </w:tc>
      </w:tr>
    </w:tbl>
    <w:p w:rsidR="000D7BB2" w:rsidRPr="000D7BB2" w:rsidRDefault="000D7BB2" w:rsidP="000D7BB2">
      <w:pPr>
        <w:spacing w:after="0" w:line="240" w:lineRule="auto"/>
        <w:rPr>
          <w:rFonts w:ascii="Times New Roman" w:eastAsia="Times New Roman" w:hAnsi="Times New Roman" w:cs="Times New Roman"/>
          <w:sz w:val="24"/>
          <w:szCs w:val="24"/>
          <w:lang w:val="ru-RU" w:eastAsia="uk-UA"/>
        </w:rPr>
      </w:pPr>
    </w:p>
    <w:p w:rsidR="000D7BB2" w:rsidRDefault="000D7BB2">
      <w:pPr>
        <w:sectPr w:rsidR="000D7BB2" w:rsidSect="000D7BB2">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firstRow="0" w:lastRow="0" w:firstColumn="0" w:lastColumn="0" w:noHBand="0" w:noVBand="0"/>
      </w:tblPr>
      <w:tblGrid>
        <w:gridCol w:w="10080"/>
      </w:tblGrid>
      <w:tr w:rsidR="000D7BB2" w:rsidRPr="000D7BB2" w:rsidTr="00607804">
        <w:trPr>
          <w:trHeight w:val="271"/>
        </w:trPr>
        <w:tc>
          <w:tcPr>
            <w:tcW w:w="10080" w:type="dxa"/>
            <w:tcMar>
              <w:top w:w="60" w:type="dxa"/>
              <w:left w:w="60" w:type="dxa"/>
              <w:bottom w:w="60" w:type="dxa"/>
              <w:right w:w="60" w:type="dxa"/>
            </w:tcMar>
            <w:vAlign w:val="center"/>
          </w:tcPr>
          <w:p w:rsidR="000D7BB2" w:rsidRPr="000D7BB2" w:rsidRDefault="000D7BB2" w:rsidP="000D7BB2">
            <w:pPr>
              <w:spacing w:after="0" w:line="240" w:lineRule="auto"/>
              <w:ind w:left="-210"/>
              <w:jc w:val="center"/>
              <w:rPr>
                <w:rFonts w:ascii="Times New Roman" w:eastAsia="Times New Roman" w:hAnsi="Times New Roman" w:cs="Times New Roman"/>
                <w:b/>
                <w:bCs/>
                <w:sz w:val="26"/>
                <w:szCs w:val="26"/>
                <w:lang w:eastAsia="uk-UA"/>
              </w:rPr>
            </w:pPr>
            <w:r w:rsidRPr="000D7BB2">
              <w:rPr>
                <w:rFonts w:ascii="Times New Roman" w:eastAsia="Times New Roman" w:hAnsi="Times New Roman" w:cs="Times New Roman"/>
                <w:b/>
                <w:color w:val="000000"/>
                <w:sz w:val="26"/>
                <w:szCs w:val="26"/>
                <w:lang w:val="ru-RU" w:eastAsia="uk-UA"/>
              </w:rPr>
              <w:lastRenderedPageBreak/>
              <w:t xml:space="preserve">   </w:t>
            </w:r>
            <w:r w:rsidRPr="000D7BB2">
              <w:rPr>
                <w:rFonts w:ascii="Times New Roman" w:eastAsia="Times New Roman" w:hAnsi="Times New Roman" w:cs="Times New Roman"/>
                <w:b/>
                <w:color w:val="000000"/>
                <w:sz w:val="26"/>
                <w:szCs w:val="26"/>
                <w:lang w:val="en-US" w:eastAsia="uk-UA"/>
              </w:rPr>
              <w:t>XIII</w:t>
            </w:r>
            <w:r w:rsidRPr="000D7BB2">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0D7BB2" w:rsidRPr="000D7BB2" w:rsidTr="00607804">
        <w:trPr>
          <w:trHeight w:val="244"/>
        </w:trPr>
        <w:tc>
          <w:tcPr>
            <w:tcW w:w="10080" w:type="dxa"/>
            <w:tcMar>
              <w:top w:w="60" w:type="dxa"/>
              <w:left w:w="60" w:type="dxa"/>
              <w:bottom w:w="60" w:type="dxa"/>
              <w:right w:w="60" w:type="dxa"/>
            </w:tcMar>
          </w:tcPr>
          <w:p w:rsidR="000D7BB2" w:rsidRPr="000D7BB2" w:rsidRDefault="000D7BB2" w:rsidP="000D7BB2">
            <w:pPr>
              <w:spacing w:after="0" w:line="240" w:lineRule="auto"/>
              <w:rPr>
                <w:rFonts w:ascii="Times New Roman" w:eastAsia="Times New Roman" w:hAnsi="Times New Roman" w:cs="Times New Roman"/>
                <w:b/>
                <w:bCs/>
                <w:color w:val="000000"/>
                <w:sz w:val="24"/>
                <w:szCs w:val="24"/>
                <w:lang w:eastAsia="uk-UA"/>
              </w:rPr>
            </w:pPr>
          </w:p>
          <w:p w:rsidR="000D7BB2" w:rsidRPr="000D7BB2" w:rsidRDefault="000D7BB2" w:rsidP="000D7BB2">
            <w:pPr>
              <w:spacing w:after="0" w:line="240" w:lineRule="auto"/>
              <w:rPr>
                <w:rFonts w:ascii="Times New Roman" w:eastAsia="Times New Roman" w:hAnsi="Times New Roman" w:cs="Times New Roman"/>
                <w:b/>
                <w:bCs/>
                <w:color w:val="000000"/>
                <w:sz w:val="24"/>
                <w:szCs w:val="24"/>
                <w:lang w:eastAsia="uk-UA"/>
              </w:rPr>
            </w:pPr>
            <w:r w:rsidRPr="000D7BB2">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0D7BB2" w:rsidRPr="000D7BB2" w:rsidRDefault="000D7BB2" w:rsidP="000D7BB2">
            <w:pPr>
              <w:spacing w:after="0" w:line="240" w:lineRule="auto"/>
              <w:rPr>
                <w:rFonts w:ascii="Times New Roman" w:eastAsia="Times New Roman" w:hAnsi="Times New Roman" w:cs="Times New Roman"/>
                <w:sz w:val="24"/>
                <w:szCs w:val="24"/>
                <w:lang w:eastAsia="uk-UA"/>
              </w:rPr>
            </w:pPr>
          </w:p>
        </w:tc>
      </w:tr>
    </w:tbl>
    <w:p w:rsidR="000D7BB2" w:rsidRPr="000D7BB2" w:rsidRDefault="000D7BB2" w:rsidP="000D7BB2">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0D7BB2" w:rsidRPr="000D7BB2" w:rsidTr="00607804">
        <w:trPr>
          <w:trHeight w:val="461"/>
        </w:trPr>
        <w:tc>
          <w:tcPr>
            <w:tcW w:w="3090" w:type="dxa"/>
            <w:vMerge w:val="restart"/>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Основні засоби , всього (тис.грн.)</w:t>
            </w:r>
          </w:p>
        </w:tc>
      </w:tr>
      <w:tr w:rsidR="000D7BB2" w:rsidRPr="000D7BB2" w:rsidTr="00607804">
        <w:trPr>
          <w:trHeight w:val="147"/>
        </w:trPr>
        <w:tc>
          <w:tcPr>
            <w:tcW w:w="3090" w:type="dxa"/>
            <w:vMerge/>
            <w:shd w:val="clear" w:color="auto" w:fill="auto"/>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На кінець періоду</w:t>
            </w:r>
          </w:p>
        </w:tc>
      </w:tr>
      <w:tr w:rsidR="000D7BB2" w:rsidRPr="000D7BB2" w:rsidTr="00607804">
        <w:trPr>
          <w:trHeight w:val="346"/>
        </w:trPr>
        <w:tc>
          <w:tcPr>
            <w:tcW w:w="3090"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eastAsia="uk-UA"/>
              </w:rPr>
              <w:t>493.400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493.400</w:t>
            </w:r>
          </w:p>
        </w:tc>
        <w:tc>
          <w:tcPr>
            <w:tcW w:w="1161"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493.400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493.400</w:t>
            </w:r>
          </w:p>
        </w:tc>
      </w:tr>
      <w:tr w:rsidR="000D7BB2" w:rsidRPr="000D7BB2" w:rsidTr="00607804">
        <w:trPr>
          <w:trHeight w:val="346"/>
        </w:trPr>
        <w:tc>
          <w:tcPr>
            <w:tcW w:w="3090"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eastAsia="uk-UA"/>
              </w:rPr>
              <w:t>444.000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444.000</w:t>
            </w:r>
          </w:p>
        </w:tc>
        <w:tc>
          <w:tcPr>
            <w:tcW w:w="1161"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444.000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444.000</w:t>
            </w:r>
          </w:p>
        </w:tc>
      </w:tr>
      <w:tr w:rsidR="000D7BB2" w:rsidRPr="000D7BB2" w:rsidTr="00607804">
        <w:trPr>
          <w:trHeight w:val="346"/>
        </w:trPr>
        <w:tc>
          <w:tcPr>
            <w:tcW w:w="3090"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eastAsia="uk-UA"/>
              </w:rPr>
              <w:t>9.700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9.700</w:t>
            </w:r>
          </w:p>
        </w:tc>
        <w:tc>
          <w:tcPr>
            <w:tcW w:w="1161"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9.700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9.700</w:t>
            </w:r>
          </w:p>
        </w:tc>
      </w:tr>
      <w:tr w:rsidR="000D7BB2" w:rsidRPr="000D7BB2" w:rsidTr="00607804">
        <w:trPr>
          <w:trHeight w:val="346"/>
        </w:trPr>
        <w:tc>
          <w:tcPr>
            <w:tcW w:w="3090"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eastAsia="uk-UA"/>
              </w:rPr>
              <w:t>24.600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24.600</w:t>
            </w:r>
          </w:p>
        </w:tc>
        <w:tc>
          <w:tcPr>
            <w:tcW w:w="1161"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24.600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24.600</w:t>
            </w:r>
          </w:p>
        </w:tc>
      </w:tr>
      <w:tr w:rsidR="000D7BB2" w:rsidRPr="000D7BB2" w:rsidTr="00607804">
        <w:trPr>
          <w:trHeight w:val="346"/>
        </w:trPr>
        <w:tc>
          <w:tcPr>
            <w:tcW w:w="3090"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1"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r>
      <w:tr w:rsidR="000D7BB2" w:rsidRPr="000D7BB2" w:rsidTr="00607804">
        <w:trPr>
          <w:trHeight w:val="346"/>
        </w:trPr>
        <w:tc>
          <w:tcPr>
            <w:tcW w:w="3090"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eastAsia="uk-UA"/>
              </w:rPr>
              <w:t>15.100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15.100</w:t>
            </w:r>
          </w:p>
        </w:tc>
        <w:tc>
          <w:tcPr>
            <w:tcW w:w="1161"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15.100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15.100</w:t>
            </w:r>
          </w:p>
        </w:tc>
      </w:tr>
      <w:tr w:rsidR="000D7BB2" w:rsidRPr="000D7BB2" w:rsidTr="00607804">
        <w:trPr>
          <w:trHeight w:val="346"/>
        </w:trPr>
        <w:tc>
          <w:tcPr>
            <w:tcW w:w="3090"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1"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r>
      <w:tr w:rsidR="000D7BB2" w:rsidRPr="000D7BB2" w:rsidTr="00607804">
        <w:trPr>
          <w:trHeight w:val="346"/>
        </w:trPr>
        <w:tc>
          <w:tcPr>
            <w:tcW w:w="3090"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1"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r>
      <w:tr w:rsidR="000D7BB2" w:rsidRPr="000D7BB2" w:rsidTr="00607804">
        <w:trPr>
          <w:trHeight w:val="346"/>
        </w:trPr>
        <w:tc>
          <w:tcPr>
            <w:tcW w:w="3090"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1"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r>
      <w:tr w:rsidR="000D7BB2" w:rsidRPr="000D7BB2" w:rsidTr="00607804">
        <w:trPr>
          <w:trHeight w:val="346"/>
        </w:trPr>
        <w:tc>
          <w:tcPr>
            <w:tcW w:w="3090"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1"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r>
      <w:tr w:rsidR="000D7BB2" w:rsidRPr="000D7BB2" w:rsidTr="00607804">
        <w:trPr>
          <w:trHeight w:val="346"/>
        </w:trPr>
        <w:tc>
          <w:tcPr>
            <w:tcW w:w="3090"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val="en-US" w:eastAsia="uk-UA"/>
              </w:rPr>
              <w:t>0.000</w:t>
            </w:r>
          </w:p>
        </w:tc>
      </w:tr>
      <w:tr w:rsidR="000D7BB2" w:rsidRPr="000D7BB2" w:rsidTr="00607804">
        <w:trPr>
          <w:trHeight w:val="346"/>
        </w:trPr>
        <w:tc>
          <w:tcPr>
            <w:tcW w:w="3090"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 xml:space="preserve">- </w:t>
            </w:r>
            <w:r w:rsidRPr="000D7BB2">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val="en-US" w:eastAsia="uk-UA"/>
              </w:rPr>
              <w:t>0.000</w:t>
            </w:r>
          </w:p>
        </w:tc>
      </w:tr>
      <w:tr w:rsidR="000D7BB2" w:rsidRPr="000D7BB2" w:rsidTr="00607804">
        <w:trPr>
          <w:trHeight w:val="346"/>
        </w:trPr>
        <w:tc>
          <w:tcPr>
            <w:tcW w:w="3090"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1"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r>
      <w:tr w:rsidR="000D7BB2" w:rsidRPr="000D7BB2" w:rsidTr="00607804">
        <w:trPr>
          <w:trHeight w:val="346"/>
        </w:trPr>
        <w:tc>
          <w:tcPr>
            <w:tcW w:w="3090" w:type="dxa"/>
            <w:shd w:val="clear" w:color="auto" w:fill="auto"/>
            <w:vAlign w:val="center"/>
          </w:tcPr>
          <w:p w:rsidR="000D7BB2" w:rsidRPr="000D7BB2" w:rsidRDefault="000D7BB2" w:rsidP="000D7BB2">
            <w:pPr>
              <w:spacing w:after="0" w:line="240" w:lineRule="auto"/>
              <w:rPr>
                <w:rFonts w:ascii="Times New Roman" w:eastAsia="Times New Roman" w:hAnsi="Times New Roman" w:cs="Times New Roman"/>
                <w:b/>
                <w:sz w:val="20"/>
                <w:szCs w:val="20"/>
                <w:lang w:eastAsia="uk-UA"/>
              </w:rPr>
            </w:pPr>
            <w:r w:rsidRPr="000D7BB2">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val="en-US" w:eastAsia="uk-UA"/>
              </w:rPr>
            </w:pPr>
            <w:r w:rsidRPr="000D7BB2">
              <w:rPr>
                <w:rFonts w:ascii="Times New Roman" w:eastAsia="Times New Roman" w:hAnsi="Times New Roman" w:cs="Times New Roman"/>
                <w:sz w:val="20"/>
                <w:szCs w:val="20"/>
                <w:lang w:eastAsia="uk-UA"/>
              </w:rPr>
              <w:t>493.400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493.400</w:t>
            </w:r>
          </w:p>
        </w:tc>
        <w:tc>
          <w:tcPr>
            <w:tcW w:w="1161"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0.000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493.400</w:t>
            </w:r>
          </w:p>
        </w:tc>
        <w:tc>
          <w:tcPr>
            <w:tcW w:w="1162" w:type="dxa"/>
            <w:shd w:val="clear" w:color="auto" w:fill="auto"/>
            <w:vAlign w:val="center"/>
          </w:tcPr>
          <w:p w:rsidR="000D7BB2" w:rsidRPr="000D7BB2" w:rsidRDefault="000D7BB2" w:rsidP="000D7BB2">
            <w:pPr>
              <w:spacing w:after="0" w:line="240" w:lineRule="auto"/>
              <w:jc w:val="center"/>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493.400</w:t>
            </w:r>
          </w:p>
        </w:tc>
      </w:tr>
    </w:tbl>
    <w:p w:rsidR="000D7BB2" w:rsidRPr="000D7BB2" w:rsidRDefault="000D7BB2" w:rsidP="000D7BB2">
      <w:pPr>
        <w:spacing w:after="0" w:line="240" w:lineRule="auto"/>
        <w:rPr>
          <w:rFonts w:ascii="Times New Roman" w:eastAsia="Times New Roman" w:hAnsi="Times New Roman" w:cs="Times New Roman"/>
          <w:sz w:val="20"/>
          <w:szCs w:val="20"/>
          <w:lang w:eastAsia="uk-UA"/>
        </w:rPr>
      </w:pPr>
    </w:p>
    <w:p w:rsidR="000D7BB2" w:rsidRPr="000D7BB2" w:rsidRDefault="000D7BB2" w:rsidP="000D7BB2">
      <w:pPr>
        <w:spacing w:after="0" w:line="240" w:lineRule="auto"/>
        <w:rPr>
          <w:rFonts w:ascii="Times New Roman" w:eastAsia="Times New Roman" w:hAnsi="Times New Roman" w:cs="Times New Roman"/>
          <w:sz w:val="20"/>
          <w:szCs w:val="20"/>
          <w:lang w:val="ru-RU" w:eastAsia="uk-UA"/>
        </w:rPr>
      </w:pPr>
      <w:r w:rsidRPr="000D7BB2">
        <w:rPr>
          <w:rFonts w:ascii="Times New Roman" w:eastAsia="Times New Roman" w:hAnsi="Times New Roman" w:cs="Times New Roman"/>
          <w:b/>
          <w:sz w:val="20"/>
          <w:szCs w:val="20"/>
          <w:lang w:eastAsia="uk-UA"/>
        </w:rPr>
        <w:t xml:space="preserve">Пояснення : </w:t>
      </w:r>
      <w:r w:rsidRPr="000D7BB2">
        <w:rPr>
          <w:rFonts w:ascii="Times New Roman" w:eastAsia="Times New Roman" w:hAnsi="Times New Roman" w:cs="Times New Roman"/>
          <w:b/>
          <w:sz w:val="20"/>
          <w:szCs w:val="20"/>
          <w:lang w:val="ru-RU" w:eastAsia="uk-UA"/>
        </w:rPr>
        <w:t xml:space="preserve"> </w:t>
      </w:r>
      <w:r w:rsidRPr="000D7BB2">
        <w:rPr>
          <w:rFonts w:ascii="Courier New" w:eastAsia="Times New Roman" w:hAnsi="Courier New" w:cs="Courier New"/>
          <w:sz w:val="20"/>
          <w:szCs w:val="20"/>
          <w:lang w:val="ru-RU" w:eastAsia="uk-UA"/>
        </w:rPr>
        <w:t>У емiтента не має орендованих основних засобiв. Всi наявнi основнi засоби є виробничого призначення.</w:t>
      </w:r>
    </w:p>
    <w:p w:rsidR="000D7BB2" w:rsidRDefault="000D7BB2">
      <w:pPr>
        <w:sectPr w:rsidR="000D7BB2" w:rsidSect="000D7BB2">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8"/>
        <w:gridCol w:w="3470"/>
        <w:gridCol w:w="2589"/>
        <w:gridCol w:w="2581"/>
      </w:tblGrid>
      <w:tr w:rsidR="000D7BB2" w:rsidRPr="000D7BB2" w:rsidTr="00607804">
        <w:trPr>
          <w:trHeight w:val="244"/>
        </w:trPr>
        <w:tc>
          <w:tcPr>
            <w:tcW w:w="9828" w:type="dxa"/>
            <w:gridSpan w:val="4"/>
          </w:tcPr>
          <w:p w:rsidR="000D7BB2" w:rsidRPr="000D7BB2" w:rsidRDefault="000D7BB2" w:rsidP="000D7BB2">
            <w:pPr>
              <w:jc w:val="center"/>
              <w:rPr>
                <w:b/>
                <w:bCs/>
                <w:color w:val="000000"/>
                <w:sz w:val="24"/>
                <w:szCs w:val="24"/>
              </w:rPr>
            </w:pPr>
            <w:r w:rsidRPr="000D7BB2">
              <w:rPr>
                <w:b/>
                <w:bCs/>
                <w:color w:val="000000"/>
                <w:sz w:val="24"/>
                <w:szCs w:val="24"/>
                <w:lang w:val="ru-RU"/>
              </w:rPr>
              <w:lastRenderedPageBreak/>
              <w:t>2</w:t>
            </w:r>
            <w:r w:rsidRPr="000D7BB2">
              <w:rPr>
                <w:b/>
                <w:bCs/>
                <w:color w:val="000000"/>
                <w:sz w:val="24"/>
                <w:szCs w:val="24"/>
              </w:rPr>
              <w:t>. Інформація щодо вартості чистих активів емітента</w:t>
            </w:r>
          </w:p>
          <w:p w:rsidR="000D7BB2" w:rsidRPr="000D7BB2" w:rsidRDefault="000D7BB2" w:rsidP="000D7BB2">
            <w:pPr>
              <w:rPr>
                <w:sz w:val="24"/>
                <w:szCs w:val="24"/>
              </w:rPr>
            </w:pPr>
          </w:p>
        </w:tc>
      </w:tr>
      <w:tr w:rsidR="000D7BB2" w:rsidRPr="000D7BB2" w:rsidTr="00607804">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0D7BB2" w:rsidRPr="000D7BB2" w:rsidRDefault="000D7BB2" w:rsidP="000D7BB2">
            <w:pPr>
              <w:rPr>
                <w:b/>
              </w:rPr>
            </w:pPr>
            <w:r w:rsidRPr="000D7BB2">
              <w:rPr>
                <w:b/>
                <w:lang w:val="ru-RU"/>
              </w:rPr>
              <w:t>Найменування показника</w:t>
            </w:r>
            <w:r w:rsidRPr="000D7BB2">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0D7BB2" w:rsidRPr="000D7BB2" w:rsidRDefault="000D7BB2" w:rsidP="000D7BB2">
            <w:pPr>
              <w:jc w:val="center"/>
              <w:rPr>
                <w:b/>
                <w:lang w:val="ru-RU"/>
              </w:rPr>
            </w:pPr>
            <w:r w:rsidRPr="000D7BB2">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0D7BB2" w:rsidRPr="000D7BB2" w:rsidRDefault="000D7BB2" w:rsidP="000D7BB2">
            <w:pPr>
              <w:jc w:val="center"/>
              <w:rPr>
                <w:b/>
                <w:lang w:val="ru-RU"/>
              </w:rPr>
            </w:pPr>
            <w:r w:rsidRPr="000D7BB2">
              <w:rPr>
                <w:b/>
                <w:lang w:val="ru-RU"/>
              </w:rPr>
              <w:t>За попередній період</w:t>
            </w:r>
          </w:p>
        </w:tc>
      </w:tr>
      <w:tr w:rsidR="000D7BB2" w:rsidRPr="000D7BB2" w:rsidTr="00607804">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D7BB2" w:rsidRPr="000D7BB2" w:rsidRDefault="000D7BB2" w:rsidP="000D7BB2">
            <w:pPr>
              <w:rPr>
                <w:b/>
                <w:lang w:val="ru-RU"/>
              </w:rPr>
            </w:pPr>
            <w:r w:rsidRPr="000D7BB2">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jc w:val="center"/>
              <w:rPr>
                <w:lang w:val="ru-RU"/>
              </w:rPr>
            </w:pPr>
            <w:r w:rsidRPr="000D7BB2">
              <w:rPr>
                <w:lang w:val="en-US"/>
              </w:rPr>
              <w:t>783.5</w:t>
            </w:r>
          </w:p>
        </w:tc>
        <w:tc>
          <w:tcPr>
            <w:tcW w:w="2581" w:type="dxa"/>
            <w:tcBorders>
              <w:top w:val="single" w:sz="6" w:space="0" w:color="auto"/>
              <w:left w:val="single" w:sz="6" w:space="0" w:color="auto"/>
              <w:bottom w:val="single" w:sz="6" w:space="0" w:color="auto"/>
              <w:right w:val="single" w:sz="4" w:space="0" w:color="auto"/>
            </w:tcBorders>
            <w:vAlign w:val="center"/>
          </w:tcPr>
          <w:p w:rsidR="000D7BB2" w:rsidRPr="000D7BB2" w:rsidRDefault="000D7BB2" w:rsidP="000D7BB2">
            <w:pPr>
              <w:jc w:val="center"/>
              <w:rPr>
                <w:lang w:val="ru-RU"/>
              </w:rPr>
            </w:pPr>
            <w:r w:rsidRPr="000D7BB2">
              <w:rPr>
                <w:lang w:val="en-US"/>
              </w:rPr>
              <w:t>739</w:t>
            </w:r>
          </w:p>
        </w:tc>
      </w:tr>
      <w:tr w:rsidR="000D7BB2" w:rsidRPr="000D7BB2" w:rsidTr="00607804">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D7BB2" w:rsidRPr="000D7BB2" w:rsidRDefault="000D7BB2" w:rsidP="000D7BB2">
            <w:pPr>
              <w:rPr>
                <w:b/>
                <w:lang w:val="ru-RU"/>
              </w:rPr>
            </w:pPr>
            <w:r w:rsidRPr="000D7BB2">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jc w:val="center"/>
              <w:rPr>
                <w:lang w:val="ru-RU"/>
              </w:rPr>
            </w:pPr>
            <w:r w:rsidRPr="000D7BB2">
              <w:rPr>
                <w:lang w:val="en-US"/>
              </w:rPr>
              <w:t>600</w:t>
            </w:r>
          </w:p>
        </w:tc>
        <w:tc>
          <w:tcPr>
            <w:tcW w:w="2581" w:type="dxa"/>
            <w:tcBorders>
              <w:top w:val="single" w:sz="6" w:space="0" w:color="auto"/>
              <w:left w:val="single" w:sz="6" w:space="0" w:color="auto"/>
              <w:bottom w:val="single" w:sz="6" w:space="0" w:color="auto"/>
              <w:right w:val="single" w:sz="4" w:space="0" w:color="auto"/>
            </w:tcBorders>
            <w:vAlign w:val="center"/>
          </w:tcPr>
          <w:p w:rsidR="000D7BB2" w:rsidRPr="000D7BB2" w:rsidRDefault="000D7BB2" w:rsidP="000D7BB2">
            <w:pPr>
              <w:jc w:val="center"/>
              <w:rPr>
                <w:lang w:val="ru-RU"/>
              </w:rPr>
            </w:pPr>
            <w:r w:rsidRPr="000D7BB2">
              <w:rPr>
                <w:lang w:val="en-US"/>
              </w:rPr>
              <w:t>600</w:t>
            </w:r>
          </w:p>
        </w:tc>
      </w:tr>
      <w:tr w:rsidR="000D7BB2" w:rsidRPr="000D7BB2" w:rsidTr="00607804">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0D7BB2" w:rsidRPr="000D7BB2" w:rsidRDefault="000D7BB2" w:rsidP="000D7BB2">
            <w:pPr>
              <w:rPr>
                <w:b/>
                <w:lang w:val="ru-RU"/>
              </w:rPr>
            </w:pPr>
            <w:r w:rsidRPr="000D7BB2">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jc w:val="center"/>
              <w:rPr>
                <w:lang w:val="ru-RU"/>
              </w:rPr>
            </w:pPr>
            <w:r w:rsidRPr="000D7BB2">
              <w:rPr>
                <w:lang w:val="en-US"/>
              </w:rPr>
              <w:t>600</w:t>
            </w:r>
          </w:p>
        </w:tc>
        <w:tc>
          <w:tcPr>
            <w:tcW w:w="2581" w:type="dxa"/>
            <w:tcBorders>
              <w:top w:val="single" w:sz="6" w:space="0" w:color="auto"/>
              <w:left w:val="single" w:sz="6" w:space="0" w:color="auto"/>
              <w:bottom w:val="single" w:sz="6" w:space="0" w:color="auto"/>
              <w:right w:val="single" w:sz="4" w:space="0" w:color="auto"/>
            </w:tcBorders>
            <w:vAlign w:val="center"/>
          </w:tcPr>
          <w:p w:rsidR="000D7BB2" w:rsidRPr="000D7BB2" w:rsidRDefault="000D7BB2" w:rsidP="000D7BB2">
            <w:pPr>
              <w:jc w:val="center"/>
              <w:rPr>
                <w:lang w:val="ru-RU"/>
              </w:rPr>
            </w:pPr>
            <w:r w:rsidRPr="000D7BB2">
              <w:rPr>
                <w:lang w:val="en-US"/>
              </w:rPr>
              <w:t>600</w:t>
            </w:r>
          </w:p>
        </w:tc>
      </w:tr>
      <w:tr w:rsidR="000D7BB2" w:rsidRPr="000D7BB2" w:rsidTr="00607804">
        <w:trPr>
          <w:trHeight w:val="340"/>
        </w:trPr>
        <w:tc>
          <w:tcPr>
            <w:tcW w:w="1188" w:type="dxa"/>
            <w:tcBorders>
              <w:top w:val="single" w:sz="6" w:space="0" w:color="auto"/>
              <w:left w:val="single" w:sz="4" w:space="0" w:color="auto"/>
              <w:bottom w:val="single" w:sz="6" w:space="0" w:color="auto"/>
              <w:right w:val="single" w:sz="6" w:space="0" w:color="auto"/>
            </w:tcBorders>
          </w:tcPr>
          <w:p w:rsidR="000D7BB2" w:rsidRPr="000D7BB2" w:rsidRDefault="000D7BB2" w:rsidP="000D7BB2">
            <w:pPr>
              <w:rPr>
                <w:b/>
                <w:lang w:val="ru-RU"/>
              </w:rPr>
            </w:pPr>
            <w:r w:rsidRPr="000D7BB2">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0D7BB2" w:rsidRPr="000D7BB2" w:rsidRDefault="000D7BB2" w:rsidP="000D7BB2">
            <w:pPr>
              <w:rPr>
                <w:lang w:val="ru-RU"/>
              </w:rPr>
            </w:pPr>
            <w:r w:rsidRPr="000D7BB2">
              <w:rPr>
                <w:lang w:val="ru-RU"/>
              </w:rPr>
              <w:t>Розрахунок вартості чистих активів відбувався відповідно до пункту 2 статті 14 Закону України "Про акціонерні товариства" № 514-</w:t>
            </w:r>
            <w:r w:rsidRPr="000D7BB2">
              <w:rPr>
                <w:lang w:val="en-US"/>
              </w:rPr>
              <w:t>VI</w:t>
            </w:r>
            <w:r w:rsidRPr="000D7BB2">
              <w:rPr>
                <w:lang w:val="ru-RU"/>
              </w:rPr>
              <w:t xml:space="preserve">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0D7BB2" w:rsidRPr="000D7BB2" w:rsidTr="00607804">
        <w:trPr>
          <w:trHeight w:val="340"/>
        </w:trPr>
        <w:tc>
          <w:tcPr>
            <w:tcW w:w="1188" w:type="dxa"/>
            <w:tcBorders>
              <w:top w:val="single" w:sz="6" w:space="0" w:color="auto"/>
              <w:left w:val="single" w:sz="4" w:space="0" w:color="auto"/>
              <w:bottom w:val="single" w:sz="4" w:space="0" w:color="auto"/>
              <w:right w:val="single" w:sz="6" w:space="0" w:color="auto"/>
            </w:tcBorders>
          </w:tcPr>
          <w:p w:rsidR="000D7BB2" w:rsidRPr="000D7BB2" w:rsidRDefault="000D7BB2" w:rsidP="000D7BB2">
            <w:pPr>
              <w:rPr>
                <w:b/>
                <w:lang w:val="ru-RU"/>
              </w:rPr>
            </w:pPr>
            <w:r w:rsidRPr="000D7BB2">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0D7BB2" w:rsidRPr="000D7BB2" w:rsidRDefault="000D7BB2" w:rsidP="000D7BB2">
            <w:pPr>
              <w:rPr>
                <w:lang w:val="ru-RU"/>
              </w:rPr>
            </w:pPr>
            <w:r w:rsidRPr="000D7BB2">
              <w:rPr>
                <w:lang w:val="ru-RU"/>
              </w:rPr>
              <w:t>Розрахункова вартість чистих активів(783.500 тис.грн. ) більше скоригованого статутного капіталу(600.000 тис.грн. ).Це відповідає вимогам статті 155 п.3 Цивільного кодексу України. Величина статутного кап</w:t>
            </w:r>
            <w:r w:rsidRPr="000D7BB2">
              <w:rPr>
                <w:lang w:val="en-US"/>
              </w:rPr>
              <w:t>i</w:t>
            </w:r>
            <w:r w:rsidRPr="000D7BB2">
              <w:rPr>
                <w:lang w:val="ru-RU"/>
              </w:rPr>
              <w:t>талу в</w:t>
            </w:r>
            <w:r w:rsidRPr="000D7BB2">
              <w:rPr>
                <w:lang w:val="en-US"/>
              </w:rPr>
              <w:t>i</w:t>
            </w:r>
            <w:r w:rsidRPr="000D7BB2">
              <w:rPr>
                <w:lang w:val="ru-RU"/>
              </w:rPr>
              <w:t>дпов</w:t>
            </w:r>
            <w:r w:rsidRPr="000D7BB2">
              <w:rPr>
                <w:lang w:val="en-US"/>
              </w:rPr>
              <w:t>i</w:t>
            </w:r>
            <w:r w:rsidRPr="000D7BB2">
              <w:rPr>
                <w:lang w:val="ru-RU"/>
              </w:rPr>
              <w:t>дає величин</w:t>
            </w:r>
            <w:r w:rsidRPr="000D7BB2">
              <w:rPr>
                <w:lang w:val="en-US"/>
              </w:rPr>
              <w:t>i</w:t>
            </w:r>
            <w:r w:rsidRPr="000D7BB2">
              <w:rPr>
                <w:lang w:val="ru-RU"/>
              </w:rPr>
              <w:t xml:space="preserve"> статутного кап</w:t>
            </w:r>
            <w:r w:rsidRPr="000D7BB2">
              <w:rPr>
                <w:lang w:val="en-US"/>
              </w:rPr>
              <w:t>i</w:t>
            </w:r>
            <w:r w:rsidRPr="000D7BB2">
              <w:rPr>
                <w:lang w:val="ru-RU"/>
              </w:rPr>
              <w:t>талу, розрахованому на к</w:t>
            </w:r>
            <w:r w:rsidRPr="000D7BB2">
              <w:rPr>
                <w:lang w:val="en-US"/>
              </w:rPr>
              <w:t>i</w:t>
            </w:r>
            <w:r w:rsidRPr="000D7BB2">
              <w:rPr>
                <w:lang w:val="ru-RU"/>
              </w:rPr>
              <w:t>нець року.</w:t>
            </w:r>
          </w:p>
        </w:tc>
      </w:tr>
    </w:tbl>
    <w:p w:rsidR="000D7BB2" w:rsidRPr="000D7BB2" w:rsidRDefault="000D7BB2" w:rsidP="000D7BB2">
      <w:pPr>
        <w:spacing w:after="0" w:line="240" w:lineRule="auto"/>
        <w:rPr>
          <w:rFonts w:ascii="Times New Roman" w:eastAsia="Times New Roman" w:hAnsi="Times New Roman" w:cs="Times New Roman"/>
          <w:sz w:val="24"/>
          <w:szCs w:val="24"/>
          <w:lang w:val="ru-RU" w:eastAsia="uk-UA"/>
        </w:rPr>
      </w:pP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spacing w:after="300" w:line="240" w:lineRule="auto"/>
        <w:jc w:val="center"/>
        <w:outlineLvl w:val="2"/>
        <w:rPr>
          <w:rFonts w:ascii="Times New Roman" w:eastAsia="Times New Roman" w:hAnsi="Times New Roman" w:cs="Times New Roman"/>
          <w:b/>
          <w:bCs/>
          <w:color w:val="000000"/>
          <w:sz w:val="26"/>
          <w:szCs w:val="26"/>
          <w:lang w:eastAsia="uk-UA"/>
        </w:rPr>
      </w:pPr>
      <w:r w:rsidRPr="000D7BB2">
        <w:rPr>
          <w:rFonts w:ascii="Times New Roman" w:eastAsia="Times New Roman" w:hAnsi="Times New Roman" w:cs="Times New Roman"/>
          <w:b/>
          <w:bCs/>
          <w:color w:val="000000"/>
          <w:sz w:val="26"/>
          <w:szCs w:val="26"/>
          <w:lang w:val="ru-RU" w:eastAsia="uk-UA"/>
        </w:rPr>
        <w:lastRenderedPageBreak/>
        <w:t>3. Інформація про зобов'язання та забезпечення емітента</w:t>
      </w:r>
    </w:p>
    <w:p w:rsidR="000D7BB2" w:rsidRPr="000D7BB2" w:rsidRDefault="000D7BB2" w:rsidP="000D7BB2">
      <w:pPr>
        <w:spacing w:after="0" w:line="240" w:lineRule="auto"/>
        <w:rPr>
          <w:rFonts w:ascii="Times New Roman" w:eastAsia="Times New Roman" w:hAnsi="Times New Roman" w:cs="Times New Roman"/>
          <w:vanish/>
          <w:color w:val="000000"/>
          <w:sz w:val="24"/>
          <w:szCs w:val="24"/>
          <w:lang w:eastAsia="uk-UA"/>
        </w:rPr>
      </w:pPr>
    </w:p>
    <w:tbl>
      <w:tblPr>
        <w:tblStyle w:val="a3"/>
        <w:tblW w:w="10061" w:type="dxa"/>
        <w:tblLayout w:type="fixed"/>
        <w:tblLook w:val="04A0" w:firstRow="1" w:lastRow="0" w:firstColumn="1" w:lastColumn="0" w:noHBand="0" w:noVBand="1"/>
      </w:tblPr>
      <w:tblGrid>
        <w:gridCol w:w="108"/>
        <w:gridCol w:w="629"/>
        <w:gridCol w:w="3865"/>
        <w:gridCol w:w="1189"/>
        <w:gridCol w:w="1386"/>
        <w:gridCol w:w="1652"/>
        <w:gridCol w:w="1121"/>
        <w:gridCol w:w="111"/>
      </w:tblGrid>
      <w:tr w:rsidR="000D7BB2" w:rsidRPr="000D7BB2" w:rsidTr="00607804">
        <w:trPr>
          <w:gridBefore w:val="1"/>
          <w:wBefore w:w="108" w:type="dxa"/>
        </w:trPr>
        <w:tc>
          <w:tcPr>
            <w:tcW w:w="4494" w:type="dxa"/>
            <w:gridSpan w:val="2"/>
          </w:tcPr>
          <w:p w:rsidR="000D7BB2" w:rsidRPr="000D7BB2" w:rsidRDefault="000D7BB2" w:rsidP="000D7BB2">
            <w:pPr>
              <w:ind w:left="180" w:hanging="180"/>
              <w:jc w:val="center"/>
              <w:rPr>
                <w:b/>
                <w:bCs/>
              </w:rPr>
            </w:pPr>
            <w:r w:rsidRPr="000D7BB2">
              <w:rPr>
                <w:b/>
                <w:bCs/>
              </w:rPr>
              <w:t>Види зобов’</w:t>
            </w:r>
            <w:r w:rsidRPr="000D7BB2">
              <w:rPr>
                <w:b/>
                <w:bCs/>
                <w:lang w:val="en-US"/>
              </w:rPr>
              <w:t>язань</w:t>
            </w:r>
          </w:p>
        </w:tc>
        <w:tc>
          <w:tcPr>
            <w:tcW w:w="1189" w:type="dxa"/>
          </w:tcPr>
          <w:p w:rsidR="000D7BB2" w:rsidRPr="000D7BB2" w:rsidRDefault="000D7BB2" w:rsidP="000D7BB2">
            <w:pPr>
              <w:jc w:val="center"/>
              <w:rPr>
                <w:b/>
                <w:bCs/>
              </w:rPr>
            </w:pPr>
            <w:r w:rsidRPr="000D7BB2">
              <w:rPr>
                <w:b/>
                <w:bCs/>
              </w:rPr>
              <w:t>Дата виникнення</w:t>
            </w:r>
          </w:p>
        </w:tc>
        <w:tc>
          <w:tcPr>
            <w:tcW w:w="1386" w:type="dxa"/>
          </w:tcPr>
          <w:p w:rsidR="000D7BB2" w:rsidRPr="000D7BB2" w:rsidRDefault="000D7BB2" w:rsidP="000D7BB2">
            <w:pPr>
              <w:jc w:val="center"/>
              <w:rPr>
                <w:b/>
                <w:bCs/>
              </w:rPr>
            </w:pPr>
            <w:r w:rsidRPr="000D7BB2">
              <w:rPr>
                <w:b/>
                <w:bCs/>
              </w:rPr>
              <w:t>Непогашена частина боргу (тис.грн.)</w:t>
            </w:r>
          </w:p>
        </w:tc>
        <w:tc>
          <w:tcPr>
            <w:tcW w:w="1652" w:type="dxa"/>
          </w:tcPr>
          <w:p w:rsidR="000D7BB2" w:rsidRPr="000D7BB2" w:rsidRDefault="000D7BB2" w:rsidP="000D7BB2">
            <w:pPr>
              <w:jc w:val="center"/>
              <w:rPr>
                <w:b/>
                <w:bCs/>
              </w:rPr>
            </w:pPr>
            <w:r w:rsidRPr="000D7BB2">
              <w:rPr>
                <w:b/>
                <w:bCs/>
              </w:rPr>
              <w:t>Відсоток за користування коштами (відсоток річних)</w:t>
            </w:r>
          </w:p>
        </w:tc>
        <w:tc>
          <w:tcPr>
            <w:tcW w:w="1232" w:type="dxa"/>
            <w:gridSpan w:val="2"/>
          </w:tcPr>
          <w:p w:rsidR="000D7BB2" w:rsidRPr="000D7BB2" w:rsidRDefault="000D7BB2" w:rsidP="000D7BB2">
            <w:pPr>
              <w:jc w:val="center"/>
              <w:rPr>
                <w:b/>
                <w:bCs/>
              </w:rPr>
            </w:pPr>
            <w:r w:rsidRPr="000D7BB2">
              <w:rPr>
                <w:b/>
                <w:bCs/>
              </w:rPr>
              <w:t>Дата погашення</w:t>
            </w:r>
          </w:p>
        </w:tc>
      </w:tr>
      <w:tr w:rsidR="000D7BB2" w:rsidRPr="000D7BB2" w:rsidTr="00607804">
        <w:trPr>
          <w:gridBefore w:val="1"/>
          <w:wBefore w:w="108" w:type="dxa"/>
        </w:trPr>
        <w:tc>
          <w:tcPr>
            <w:tcW w:w="4494" w:type="dxa"/>
            <w:gridSpan w:val="2"/>
          </w:tcPr>
          <w:p w:rsidR="000D7BB2" w:rsidRPr="000D7BB2" w:rsidRDefault="000D7BB2" w:rsidP="000D7BB2">
            <w:pPr>
              <w:ind w:left="180" w:hanging="180"/>
              <w:rPr>
                <w:bCs/>
              </w:rPr>
            </w:pPr>
            <w:r w:rsidRPr="000D7BB2">
              <w:rPr>
                <w:bCs/>
              </w:rPr>
              <w:t>Кредити банку, у тому числі :</w:t>
            </w:r>
          </w:p>
        </w:tc>
        <w:tc>
          <w:tcPr>
            <w:tcW w:w="1189" w:type="dxa"/>
          </w:tcPr>
          <w:p w:rsidR="000D7BB2" w:rsidRPr="000D7BB2" w:rsidRDefault="000D7BB2" w:rsidP="000D7BB2">
            <w:pPr>
              <w:jc w:val="right"/>
              <w:rPr>
                <w:bCs/>
              </w:rPr>
            </w:pPr>
            <w:r w:rsidRPr="000D7BB2">
              <w:rPr>
                <w:bCs/>
              </w:rPr>
              <w:t>Х</w:t>
            </w:r>
          </w:p>
        </w:tc>
        <w:tc>
          <w:tcPr>
            <w:tcW w:w="1386" w:type="dxa"/>
          </w:tcPr>
          <w:p w:rsidR="000D7BB2" w:rsidRPr="000D7BB2" w:rsidRDefault="000D7BB2" w:rsidP="000D7BB2">
            <w:pPr>
              <w:jc w:val="right"/>
              <w:rPr>
                <w:bCs/>
              </w:rPr>
            </w:pPr>
            <w:r w:rsidRPr="000D7BB2">
              <w:rPr>
                <w:bCs/>
              </w:rPr>
              <w:t>0.00</w:t>
            </w:r>
          </w:p>
        </w:tc>
        <w:tc>
          <w:tcPr>
            <w:tcW w:w="1652" w:type="dxa"/>
          </w:tcPr>
          <w:p w:rsidR="000D7BB2" w:rsidRPr="000D7BB2" w:rsidRDefault="000D7BB2" w:rsidP="000D7BB2">
            <w:pPr>
              <w:jc w:val="right"/>
              <w:rPr>
                <w:bCs/>
              </w:rPr>
            </w:pPr>
            <w:r w:rsidRPr="000D7BB2">
              <w:rPr>
                <w:bCs/>
              </w:rPr>
              <w:t>Х</w:t>
            </w:r>
          </w:p>
        </w:tc>
        <w:tc>
          <w:tcPr>
            <w:tcW w:w="1232" w:type="dxa"/>
            <w:gridSpan w:val="2"/>
          </w:tcPr>
          <w:p w:rsidR="000D7BB2" w:rsidRPr="000D7BB2" w:rsidRDefault="000D7BB2" w:rsidP="000D7BB2">
            <w:pPr>
              <w:jc w:val="right"/>
              <w:rPr>
                <w:bCs/>
              </w:rPr>
            </w:pPr>
            <w:r w:rsidRPr="000D7BB2">
              <w:rPr>
                <w:bCs/>
              </w:rPr>
              <w:t>Х</w:t>
            </w:r>
          </w:p>
        </w:tc>
      </w:tr>
      <w:tr w:rsidR="000D7BB2" w:rsidRPr="000D7BB2" w:rsidTr="00607804">
        <w:trPr>
          <w:gridBefore w:val="1"/>
          <w:wBefore w:w="108" w:type="dxa"/>
        </w:trPr>
        <w:tc>
          <w:tcPr>
            <w:tcW w:w="4494" w:type="dxa"/>
            <w:gridSpan w:val="2"/>
          </w:tcPr>
          <w:p w:rsidR="000D7BB2" w:rsidRPr="000D7BB2" w:rsidRDefault="000D7BB2" w:rsidP="000D7BB2">
            <w:pPr>
              <w:ind w:left="180" w:hanging="180"/>
              <w:rPr>
                <w:bCs/>
              </w:rPr>
            </w:pPr>
            <w:r w:rsidRPr="000D7BB2">
              <w:rPr>
                <w:bCs/>
              </w:rPr>
              <w:t>Зобов'язання за цінними паперами</w:t>
            </w:r>
          </w:p>
        </w:tc>
        <w:tc>
          <w:tcPr>
            <w:tcW w:w="1189" w:type="dxa"/>
          </w:tcPr>
          <w:p w:rsidR="000D7BB2" w:rsidRPr="000D7BB2" w:rsidRDefault="000D7BB2" w:rsidP="000D7BB2">
            <w:pPr>
              <w:jc w:val="right"/>
              <w:rPr>
                <w:bCs/>
              </w:rPr>
            </w:pPr>
            <w:r w:rsidRPr="000D7BB2">
              <w:rPr>
                <w:bCs/>
              </w:rPr>
              <w:t>Х</w:t>
            </w:r>
          </w:p>
        </w:tc>
        <w:tc>
          <w:tcPr>
            <w:tcW w:w="1386" w:type="dxa"/>
          </w:tcPr>
          <w:p w:rsidR="000D7BB2" w:rsidRPr="000D7BB2" w:rsidRDefault="000D7BB2" w:rsidP="000D7BB2">
            <w:pPr>
              <w:jc w:val="right"/>
              <w:rPr>
                <w:bCs/>
              </w:rPr>
            </w:pPr>
            <w:r w:rsidRPr="000D7BB2">
              <w:rPr>
                <w:bCs/>
              </w:rPr>
              <w:t>0.00</w:t>
            </w:r>
          </w:p>
        </w:tc>
        <w:tc>
          <w:tcPr>
            <w:tcW w:w="1652" w:type="dxa"/>
          </w:tcPr>
          <w:p w:rsidR="000D7BB2" w:rsidRPr="000D7BB2" w:rsidRDefault="000D7BB2" w:rsidP="000D7BB2">
            <w:pPr>
              <w:jc w:val="right"/>
              <w:rPr>
                <w:bCs/>
              </w:rPr>
            </w:pPr>
            <w:r w:rsidRPr="000D7BB2">
              <w:rPr>
                <w:bCs/>
              </w:rPr>
              <w:t>Х</w:t>
            </w:r>
          </w:p>
        </w:tc>
        <w:tc>
          <w:tcPr>
            <w:tcW w:w="1232" w:type="dxa"/>
            <w:gridSpan w:val="2"/>
          </w:tcPr>
          <w:p w:rsidR="000D7BB2" w:rsidRPr="000D7BB2" w:rsidRDefault="000D7BB2" w:rsidP="000D7BB2">
            <w:pPr>
              <w:jc w:val="right"/>
              <w:rPr>
                <w:bCs/>
              </w:rPr>
            </w:pPr>
            <w:r w:rsidRPr="000D7BB2">
              <w:rPr>
                <w:bCs/>
              </w:rPr>
              <w:t>Х</w:t>
            </w:r>
          </w:p>
        </w:tc>
      </w:tr>
      <w:tr w:rsidR="000D7BB2" w:rsidRPr="000D7BB2" w:rsidTr="00607804">
        <w:trPr>
          <w:gridBefore w:val="1"/>
          <w:wBefore w:w="108" w:type="dxa"/>
        </w:trPr>
        <w:tc>
          <w:tcPr>
            <w:tcW w:w="4494" w:type="dxa"/>
            <w:gridSpan w:val="2"/>
          </w:tcPr>
          <w:p w:rsidR="000D7BB2" w:rsidRPr="000D7BB2" w:rsidRDefault="000D7BB2" w:rsidP="000D7BB2">
            <w:pPr>
              <w:ind w:left="180" w:hanging="180"/>
              <w:rPr>
                <w:bCs/>
              </w:rPr>
            </w:pPr>
            <w:r w:rsidRPr="000D7BB2">
              <w:rPr>
                <w:bCs/>
              </w:rPr>
              <w:t>у тому числі за облігаціями (за кожним випуском) :</w:t>
            </w:r>
          </w:p>
        </w:tc>
        <w:tc>
          <w:tcPr>
            <w:tcW w:w="1189" w:type="dxa"/>
          </w:tcPr>
          <w:p w:rsidR="000D7BB2" w:rsidRPr="000D7BB2" w:rsidRDefault="000D7BB2" w:rsidP="000D7BB2">
            <w:pPr>
              <w:jc w:val="right"/>
              <w:rPr>
                <w:bCs/>
              </w:rPr>
            </w:pPr>
            <w:r w:rsidRPr="000D7BB2">
              <w:rPr>
                <w:bCs/>
              </w:rPr>
              <w:t>Х</w:t>
            </w:r>
          </w:p>
        </w:tc>
        <w:tc>
          <w:tcPr>
            <w:tcW w:w="1386" w:type="dxa"/>
          </w:tcPr>
          <w:p w:rsidR="000D7BB2" w:rsidRPr="000D7BB2" w:rsidRDefault="000D7BB2" w:rsidP="000D7BB2">
            <w:pPr>
              <w:jc w:val="right"/>
              <w:rPr>
                <w:bCs/>
              </w:rPr>
            </w:pPr>
            <w:r w:rsidRPr="000D7BB2">
              <w:rPr>
                <w:bCs/>
              </w:rPr>
              <w:t>0.00</w:t>
            </w:r>
          </w:p>
        </w:tc>
        <w:tc>
          <w:tcPr>
            <w:tcW w:w="1652" w:type="dxa"/>
          </w:tcPr>
          <w:p w:rsidR="000D7BB2" w:rsidRPr="000D7BB2" w:rsidRDefault="000D7BB2" w:rsidP="000D7BB2">
            <w:pPr>
              <w:jc w:val="right"/>
              <w:rPr>
                <w:bCs/>
              </w:rPr>
            </w:pPr>
            <w:r w:rsidRPr="000D7BB2">
              <w:rPr>
                <w:bCs/>
              </w:rPr>
              <w:t>Х</w:t>
            </w:r>
          </w:p>
        </w:tc>
        <w:tc>
          <w:tcPr>
            <w:tcW w:w="1232" w:type="dxa"/>
            <w:gridSpan w:val="2"/>
          </w:tcPr>
          <w:p w:rsidR="000D7BB2" w:rsidRPr="000D7BB2" w:rsidRDefault="000D7BB2" w:rsidP="000D7BB2">
            <w:pPr>
              <w:jc w:val="right"/>
              <w:rPr>
                <w:bCs/>
              </w:rPr>
            </w:pPr>
            <w:r w:rsidRPr="000D7BB2">
              <w:rPr>
                <w:bCs/>
              </w:rPr>
              <w:t>Х</w:t>
            </w:r>
          </w:p>
        </w:tc>
      </w:tr>
      <w:tr w:rsidR="000D7BB2" w:rsidRPr="000D7BB2" w:rsidTr="00607804">
        <w:trPr>
          <w:gridBefore w:val="1"/>
          <w:wBefore w:w="108" w:type="dxa"/>
        </w:trPr>
        <w:tc>
          <w:tcPr>
            <w:tcW w:w="4494" w:type="dxa"/>
            <w:gridSpan w:val="2"/>
          </w:tcPr>
          <w:p w:rsidR="000D7BB2" w:rsidRPr="000D7BB2" w:rsidRDefault="000D7BB2" w:rsidP="000D7BB2">
            <w:pPr>
              <w:ind w:left="180" w:hanging="180"/>
              <w:rPr>
                <w:bCs/>
              </w:rPr>
            </w:pPr>
            <w:r w:rsidRPr="000D7BB2">
              <w:rPr>
                <w:bCs/>
              </w:rPr>
              <w:t>за іпотечними цінними паперами (за кожним власним випуском):</w:t>
            </w:r>
          </w:p>
        </w:tc>
        <w:tc>
          <w:tcPr>
            <w:tcW w:w="1189" w:type="dxa"/>
          </w:tcPr>
          <w:p w:rsidR="000D7BB2" w:rsidRPr="000D7BB2" w:rsidRDefault="000D7BB2" w:rsidP="000D7BB2">
            <w:pPr>
              <w:jc w:val="right"/>
              <w:rPr>
                <w:bCs/>
              </w:rPr>
            </w:pPr>
            <w:r w:rsidRPr="000D7BB2">
              <w:rPr>
                <w:bCs/>
              </w:rPr>
              <w:t>Х</w:t>
            </w:r>
          </w:p>
        </w:tc>
        <w:tc>
          <w:tcPr>
            <w:tcW w:w="1386" w:type="dxa"/>
          </w:tcPr>
          <w:p w:rsidR="000D7BB2" w:rsidRPr="000D7BB2" w:rsidRDefault="000D7BB2" w:rsidP="000D7BB2">
            <w:pPr>
              <w:jc w:val="right"/>
              <w:rPr>
                <w:bCs/>
              </w:rPr>
            </w:pPr>
            <w:r w:rsidRPr="000D7BB2">
              <w:rPr>
                <w:bCs/>
              </w:rPr>
              <w:t>0.00</w:t>
            </w:r>
          </w:p>
        </w:tc>
        <w:tc>
          <w:tcPr>
            <w:tcW w:w="1652" w:type="dxa"/>
          </w:tcPr>
          <w:p w:rsidR="000D7BB2" w:rsidRPr="000D7BB2" w:rsidRDefault="000D7BB2" w:rsidP="000D7BB2">
            <w:pPr>
              <w:jc w:val="right"/>
              <w:rPr>
                <w:bCs/>
              </w:rPr>
            </w:pPr>
            <w:r w:rsidRPr="000D7BB2">
              <w:rPr>
                <w:bCs/>
              </w:rPr>
              <w:t>Х</w:t>
            </w:r>
          </w:p>
        </w:tc>
        <w:tc>
          <w:tcPr>
            <w:tcW w:w="1232" w:type="dxa"/>
            <w:gridSpan w:val="2"/>
          </w:tcPr>
          <w:p w:rsidR="000D7BB2" w:rsidRPr="000D7BB2" w:rsidRDefault="000D7BB2" w:rsidP="000D7BB2">
            <w:pPr>
              <w:jc w:val="right"/>
              <w:rPr>
                <w:bCs/>
              </w:rPr>
            </w:pPr>
            <w:r w:rsidRPr="000D7BB2">
              <w:rPr>
                <w:bCs/>
              </w:rPr>
              <w:t>Х</w:t>
            </w:r>
          </w:p>
        </w:tc>
      </w:tr>
      <w:tr w:rsidR="000D7BB2" w:rsidRPr="000D7BB2" w:rsidTr="00607804">
        <w:trPr>
          <w:gridBefore w:val="1"/>
          <w:wBefore w:w="108" w:type="dxa"/>
        </w:trPr>
        <w:tc>
          <w:tcPr>
            <w:tcW w:w="4494" w:type="dxa"/>
            <w:gridSpan w:val="2"/>
          </w:tcPr>
          <w:p w:rsidR="000D7BB2" w:rsidRPr="000D7BB2" w:rsidRDefault="000D7BB2" w:rsidP="000D7BB2">
            <w:pPr>
              <w:ind w:left="180" w:hanging="180"/>
              <w:rPr>
                <w:bCs/>
              </w:rPr>
            </w:pPr>
            <w:r w:rsidRPr="000D7BB2">
              <w:rPr>
                <w:bCs/>
              </w:rPr>
              <w:t>за сертифікатами ФОН (за кожним власним випуском):</w:t>
            </w:r>
          </w:p>
        </w:tc>
        <w:tc>
          <w:tcPr>
            <w:tcW w:w="1189" w:type="dxa"/>
          </w:tcPr>
          <w:p w:rsidR="000D7BB2" w:rsidRPr="000D7BB2" w:rsidRDefault="000D7BB2" w:rsidP="000D7BB2">
            <w:pPr>
              <w:jc w:val="right"/>
              <w:rPr>
                <w:bCs/>
              </w:rPr>
            </w:pPr>
            <w:r w:rsidRPr="000D7BB2">
              <w:rPr>
                <w:bCs/>
              </w:rPr>
              <w:t>Х</w:t>
            </w:r>
          </w:p>
        </w:tc>
        <w:tc>
          <w:tcPr>
            <w:tcW w:w="1386" w:type="dxa"/>
          </w:tcPr>
          <w:p w:rsidR="000D7BB2" w:rsidRPr="000D7BB2" w:rsidRDefault="000D7BB2" w:rsidP="000D7BB2">
            <w:pPr>
              <w:jc w:val="right"/>
              <w:rPr>
                <w:bCs/>
              </w:rPr>
            </w:pPr>
            <w:r w:rsidRPr="000D7BB2">
              <w:rPr>
                <w:bCs/>
              </w:rPr>
              <w:t>0.00</w:t>
            </w:r>
          </w:p>
        </w:tc>
        <w:tc>
          <w:tcPr>
            <w:tcW w:w="1652" w:type="dxa"/>
          </w:tcPr>
          <w:p w:rsidR="000D7BB2" w:rsidRPr="000D7BB2" w:rsidRDefault="000D7BB2" w:rsidP="000D7BB2">
            <w:pPr>
              <w:jc w:val="right"/>
              <w:rPr>
                <w:bCs/>
              </w:rPr>
            </w:pPr>
            <w:r w:rsidRPr="000D7BB2">
              <w:rPr>
                <w:bCs/>
              </w:rPr>
              <w:t>Х</w:t>
            </w:r>
          </w:p>
        </w:tc>
        <w:tc>
          <w:tcPr>
            <w:tcW w:w="1232" w:type="dxa"/>
            <w:gridSpan w:val="2"/>
          </w:tcPr>
          <w:p w:rsidR="000D7BB2" w:rsidRPr="000D7BB2" w:rsidRDefault="000D7BB2" w:rsidP="000D7BB2">
            <w:pPr>
              <w:jc w:val="right"/>
              <w:rPr>
                <w:bCs/>
              </w:rPr>
            </w:pPr>
            <w:r w:rsidRPr="000D7BB2">
              <w:rPr>
                <w:bCs/>
              </w:rPr>
              <w:t>Х</w:t>
            </w:r>
          </w:p>
        </w:tc>
      </w:tr>
      <w:tr w:rsidR="000D7BB2" w:rsidRPr="000D7BB2" w:rsidTr="00607804">
        <w:trPr>
          <w:gridBefore w:val="1"/>
          <w:wBefore w:w="108" w:type="dxa"/>
        </w:trPr>
        <w:tc>
          <w:tcPr>
            <w:tcW w:w="4494" w:type="dxa"/>
            <w:gridSpan w:val="2"/>
          </w:tcPr>
          <w:p w:rsidR="000D7BB2" w:rsidRPr="000D7BB2" w:rsidRDefault="000D7BB2" w:rsidP="000D7BB2">
            <w:pPr>
              <w:ind w:left="180" w:hanging="180"/>
              <w:rPr>
                <w:bCs/>
              </w:rPr>
            </w:pPr>
            <w:r w:rsidRPr="000D7BB2">
              <w:rPr>
                <w:bCs/>
              </w:rPr>
              <w:t>За векселями (всього)</w:t>
            </w:r>
          </w:p>
        </w:tc>
        <w:tc>
          <w:tcPr>
            <w:tcW w:w="1189" w:type="dxa"/>
          </w:tcPr>
          <w:p w:rsidR="000D7BB2" w:rsidRPr="000D7BB2" w:rsidRDefault="000D7BB2" w:rsidP="000D7BB2">
            <w:pPr>
              <w:jc w:val="right"/>
              <w:rPr>
                <w:bCs/>
              </w:rPr>
            </w:pPr>
            <w:r w:rsidRPr="000D7BB2">
              <w:rPr>
                <w:bCs/>
              </w:rPr>
              <w:t>Х</w:t>
            </w:r>
          </w:p>
        </w:tc>
        <w:tc>
          <w:tcPr>
            <w:tcW w:w="1386" w:type="dxa"/>
          </w:tcPr>
          <w:p w:rsidR="000D7BB2" w:rsidRPr="000D7BB2" w:rsidRDefault="000D7BB2" w:rsidP="000D7BB2">
            <w:pPr>
              <w:jc w:val="right"/>
              <w:rPr>
                <w:bCs/>
              </w:rPr>
            </w:pPr>
            <w:r w:rsidRPr="000D7BB2">
              <w:rPr>
                <w:bCs/>
              </w:rPr>
              <w:t>0.00</w:t>
            </w:r>
          </w:p>
        </w:tc>
        <w:tc>
          <w:tcPr>
            <w:tcW w:w="1652" w:type="dxa"/>
          </w:tcPr>
          <w:p w:rsidR="000D7BB2" w:rsidRPr="000D7BB2" w:rsidRDefault="000D7BB2" w:rsidP="000D7BB2">
            <w:pPr>
              <w:jc w:val="right"/>
              <w:rPr>
                <w:bCs/>
              </w:rPr>
            </w:pPr>
            <w:r w:rsidRPr="000D7BB2">
              <w:rPr>
                <w:bCs/>
              </w:rPr>
              <w:t>Х</w:t>
            </w:r>
          </w:p>
        </w:tc>
        <w:tc>
          <w:tcPr>
            <w:tcW w:w="1232" w:type="dxa"/>
            <w:gridSpan w:val="2"/>
          </w:tcPr>
          <w:p w:rsidR="000D7BB2" w:rsidRPr="000D7BB2" w:rsidRDefault="000D7BB2" w:rsidP="000D7BB2">
            <w:pPr>
              <w:jc w:val="right"/>
              <w:rPr>
                <w:bCs/>
              </w:rPr>
            </w:pPr>
            <w:r w:rsidRPr="000D7BB2">
              <w:rPr>
                <w:bCs/>
              </w:rPr>
              <w:t>Х</w:t>
            </w:r>
          </w:p>
        </w:tc>
      </w:tr>
      <w:tr w:rsidR="000D7BB2" w:rsidRPr="000D7BB2" w:rsidTr="00607804">
        <w:trPr>
          <w:gridBefore w:val="1"/>
          <w:wBefore w:w="108" w:type="dxa"/>
        </w:trPr>
        <w:tc>
          <w:tcPr>
            <w:tcW w:w="4494" w:type="dxa"/>
            <w:gridSpan w:val="2"/>
          </w:tcPr>
          <w:p w:rsidR="000D7BB2" w:rsidRPr="000D7BB2" w:rsidRDefault="000D7BB2" w:rsidP="000D7BB2">
            <w:pPr>
              <w:ind w:left="180" w:hanging="180"/>
              <w:rPr>
                <w:bCs/>
              </w:rPr>
            </w:pPr>
            <w:r w:rsidRPr="000D7BB2">
              <w:rPr>
                <w:bCs/>
              </w:rPr>
              <w:t>за іншими цінними паперами (у тому числі за похідними цінними паперами) (за кожним видом):</w:t>
            </w:r>
          </w:p>
        </w:tc>
        <w:tc>
          <w:tcPr>
            <w:tcW w:w="1189" w:type="dxa"/>
          </w:tcPr>
          <w:p w:rsidR="000D7BB2" w:rsidRPr="000D7BB2" w:rsidRDefault="000D7BB2" w:rsidP="000D7BB2">
            <w:pPr>
              <w:jc w:val="right"/>
              <w:rPr>
                <w:bCs/>
              </w:rPr>
            </w:pPr>
            <w:r w:rsidRPr="000D7BB2">
              <w:rPr>
                <w:bCs/>
              </w:rPr>
              <w:t>Х</w:t>
            </w:r>
          </w:p>
        </w:tc>
        <w:tc>
          <w:tcPr>
            <w:tcW w:w="1386" w:type="dxa"/>
          </w:tcPr>
          <w:p w:rsidR="000D7BB2" w:rsidRPr="000D7BB2" w:rsidRDefault="000D7BB2" w:rsidP="000D7BB2">
            <w:pPr>
              <w:jc w:val="right"/>
              <w:rPr>
                <w:bCs/>
              </w:rPr>
            </w:pPr>
            <w:r w:rsidRPr="000D7BB2">
              <w:rPr>
                <w:bCs/>
              </w:rPr>
              <w:t>0.00</w:t>
            </w:r>
          </w:p>
        </w:tc>
        <w:tc>
          <w:tcPr>
            <w:tcW w:w="1652" w:type="dxa"/>
          </w:tcPr>
          <w:p w:rsidR="000D7BB2" w:rsidRPr="000D7BB2" w:rsidRDefault="000D7BB2" w:rsidP="000D7BB2">
            <w:pPr>
              <w:jc w:val="right"/>
              <w:rPr>
                <w:bCs/>
              </w:rPr>
            </w:pPr>
            <w:r w:rsidRPr="000D7BB2">
              <w:rPr>
                <w:bCs/>
              </w:rPr>
              <w:t>Х</w:t>
            </w:r>
          </w:p>
        </w:tc>
        <w:tc>
          <w:tcPr>
            <w:tcW w:w="1232" w:type="dxa"/>
            <w:gridSpan w:val="2"/>
          </w:tcPr>
          <w:p w:rsidR="000D7BB2" w:rsidRPr="000D7BB2" w:rsidRDefault="000D7BB2" w:rsidP="000D7BB2">
            <w:pPr>
              <w:jc w:val="right"/>
              <w:rPr>
                <w:bCs/>
              </w:rPr>
            </w:pPr>
            <w:r w:rsidRPr="000D7BB2">
              <w:rPr>
                <w:bCs/>
              </w:rPr>
              <w:t>Х</w:t>
            </w:r>
          </w:p>
        </w:tc>
      </w:tr>
      <w:tr w:rsidR="000D7BB2" w:rsidRPr="000D7BB2" w:rsidTr="00607804">
        <w:trPr>
          <w:gridBefore w:val="1"/>
          <w:wBefore w:w="108" w:type="dxa"/>
        </w:trPr>
        <w:tc>
          <w:tcPr>
            <w:tcW w:w="4494" w:type="dxa"/>
            <w:gridSpan w:val="2"/>
          </w:tcPr>
          <w:p w:rsidR="000D7BB2" w:rsidRPr="000D7BB2" w:rsidRDefault="000D7BB2" w:rsidP="000D7BB2">
            <w:pPr>
              <w:ind w:left="180" w:hanging="180"/>
              <w:rPr>
                <w:bCs/>
              </w:rPr>
            </w:pPr>
            <w:r w:rsidRPr="000D7BB2">
              <w:rPr>
                <w:bCs/>
              </w:rPr>
              <w:t>За фінансовими інвестиціями в корпоративні права (за кожним видом):</w:t>
            </w:r>
          </w:p>
        </w:tc>
        <w:tc>
          <w:tcPr>
            <w:tcW w:w="1189" w:type="dxa"/>
          </w:tcPr>
          <w:p w:rsidR="000D7BB2" w:rsidRPr="000D7BB2" w:rsidRDefault="000D7BB2" w:rsidP="000D7BB2">
            <w:pPr>
              <w:jc w:val="right"/>
              <w:rPr>
                <w:bCs/>
              </w:rPr>
            </w:pPr>
            <w:r w:rsidRPr="000D7BB2">
              <w:rPr>
                <w:bCs/>
              </w:rPr>
              <w:t>Х</w:t>
            </w:r>
          </w:p>
        </w:tc>
        <w:tc>
          <w:tcPr>
            <w:tcW w:w="1386" w:type="dxa"/>
          </w:tcPr>
          <w:p w:rsidR="000D7BB2" w:rsidRPr="000D7BB2" w:rsidRDefault="000D7BB2" w:rsidP="000D7BB2">
            <w:pPr>
              <w:jc w:val="right"/>
              <w:rPr>
                <w:bCs/>
              </w:rPr>
            </w:pPr>
            <w:r w:rsidRPr="000D7BB2">
              <w:rPr>
                <w:bCs/>
              </w:rPr>
              <w:t>0.00</w:t>
            </w:r>
          </w:p>
        </w:tc>
        <w:tc>
          <w:tcPr>
            <w:tcW w:w="1652" w:type="dxa"/>
          </w:tcPr>
          <w:p w:rsidR="000D7BB2" w:rsidRPr="000D7BB2" w:rsidRDefault="000D7BB2" w:rsidP="000D7BB2">
            <w:pPr>
              <w:jc w:val="right"/>
              <w:rPr>
                <w:bCs/>
              </w:rPr>
            </w:pPr>
            <w:r w:rsidRPr="000D7BB2">
              <w:rPr>
                <w:bCs/>
              </w:rPr>
              <w:t>Х</w:t>
            </w:r>
          </w:p>
        </w:tc>
        <w:tc>
          <w:tcPr>
            <w:tcW w:w="1232" w:type="dxa"/>
            <w:gridSpan w:val="2"/>
          </w:tcPr>
          <w:p w:rsidR="000D7BB2" w:rsidRPr="000D7BB2" w:rsidRDefault="000D7BB2" w:rsidP="000D7BB2">
            <w:pPr>
              <w:jc w:val="right"/>
              <w:rPr>
                <w:bCs/>
              </w:rPr>
            </w:pPr>
            <w:r w:rsidRPr="000D7BB2">
              <w:rPr>
                <w:bCs/>
              </w:rPr>
              <w:t>Х</w:t>
            </w:r>
          </w:p>
        </w:tc>
      </w:tr>
      <w:tr w:rsidR="000D7BB2" w:rsidRPr="000D7BB2" w:rsidTr="00607804">
        <w:trPr>
          <w:gridBefore w:val="1"/>
          <w:wBefore w:w="108" w:type="dxa"/>
        </w:trPr>
        <w:tc>
          <w:tcPr>
            <w:tcW w:w="4494" w:type="dxa"/>
            <w:gridSpan w:val="2"/>
          </w:tcPr>
          <w:p w:rsidR="000D7BB2" w:rsidRPr="000D7BB2" w:rsidRDefault="000D7BB2" w:rsidP="000D7BB2">
            <w:pPr>
              <w:ind w:left="180" w:hanging="180"/>
              <w:rPr>
                <w:bCs/>
              </w:rPr>
            </w:pPr>
            <w:r w:rsidRPr="000D7BB2">
              <w:rPr>
                <w:bCs/>
              </w:rPr>
              <w:t>Податкові зобов'язання</w:t>
            </w:r>
          </w:p>
        </w:tc>
        <w:tc>
          <w:tcPr>
            <w:tcW w:w="1189" w:type="dxa"/>
          </w:tcPr>
          <w:p w:rsidR="000D7BB2" w:rsidRPr="000D7BB2" w:rsidRDefault="000D7BB2" w:rsidP="000D7BB2">
            <w:pPr>
              <w:jc w:val="right"/>
              <w:rPr>
                <w:bCs/>
              </w:rPr>
            </w:pPr>
            <w:r w:rsidRPr="000D7BB2">
              <w:rPr>
                <w:bCs/>
              </w:rPr>
              <w:t>Х</w:t>
            </w:r>
          </w:p>
        </w:tc>
        <w:tc>
          <w:tcPr>
            <w:tcW w:w="1386" w:type="dxa"/>
          </w:tcPr>
          <w:p w:rsidR="000D7BB2" w:rsidRPr="000D7BB2" w:rsidRDefault="000D7BB2" w:rsidP="000D7BB2">
            <w:pPr>
              <w:jc w:val="right"/>
              <w:rPr>
                <w:bCs/>
              </w:rPr>
            </w:pPr>
            <w:r w:rsidRPr="000D7BB2">
              <w:rPr>
                <w:bCs/>
              </w:rPr>
              <w:t>0.30</w:t>
            </w:r>
          </w:p>
        </w:tc>
        <w:tc>
          <w:tcPr>
            <w:tcW w:w="1652" w:type="dxa"/>
          </w:tcPr>
          <w:p w:rsidR="000D7BB2" w:rsidRPr="000D7BB2" w:rsidRDefault="000D7BB2" w:rsidP="000D7BB2">
            <w:pPr>
              <w:jc w:val="right"/>
              <w:rPr>
                <w:bCs/>
              </w:rPr>
            </w:pPr>
            <w:r w:rsidRPr="000D7BB2">
              <w:rPr>
                <w:bCs/>
              </w:rPr>
              <w:t>Х</w:t>
            </w:r>
          </w:p>
        </w:tc>
        <w:tc>
          <w:tcPr>
            <w:tcW w:w="1232" w:type="dxa"/>
            <w:gridSpan w:val="2"/>
          </w:tcPr>
          <w:p w:rsidR="000D7BB2" w:rsidRPr="000D7BB2" w:rsidRDefault="000D7BB2" w:rsidP="000D7BB2">
            <w:pPr>
              <w:jc w:val="right"/>
              <w:rPr>
                <w:bCs/>
              </w:rPr>
            </w:pPr>
            <w:r w:rsidRPr="000D7BB2">
              <w:rPr>
                <w:bCs/>
              </w:rPr>
              <w:t>Х</w:t>
            </w:r>
          </w:p>
        </w:tc>
      </w:tr>
      <w:tr w:rsidR="000D7BB2" w:rsidRPr="000D7BB2" w:rsidTr="00607804">
        <w:trPr>
          <w:gridBefore w:val="1"/>
          <w:wBefore w:w="108" w:type="dxa"/>
        </w:trPr>
        <w:tc>
          <w:tcPr>
            <w:tcW w:w="4494" w:type="dxa"/>
            <w:gridSpan w:val="2"/>
          </w:tcPr>
          <w:p w:rsidR="000D7BB2" w:rsidRPr="000D7BB2" w:rsidRDefault="000D7BB2" w:rsidP="000D7BB2">
            <w:pPr>
              <w:ind w:left="180" w:hanging="180"/>
              <w:rPr>
                <w:bCs/>
              </w:rPr>
            </w:pPr>
            <w:r w:rsidRPr="000D7BB2">
              <w:rPr>
                <w:bCs/>
              </w:rPr>
              <w:t>Фінансова допомога на зворотній основі</w:t>
            </w:r>
          </w:p>
        </w:tc>
        <w:tc>
          <w:tcPr>
            <w:tcW w:w="1189" w:type="dxa"/>
          </w:tcPr>
          <w:p w:rsidR="000D7BB2" w:rsidRPr="000D7BB2" w:rsidRDefault="000D7BB2" w:rsidP="000D7BB2">
            <w:pPr>
              <w:jc w:val="right"/>
              <w:rPr>
                <w:bCs/>
              </w:rPr>
            </w:pPr>
            <w:r w:rsidRPr="000D7BB2">
              <w:rPr>
                <w:bCs/>
              </w:rPr>
              <w:t>Х</w:t>
            </w:r>
          </w:p>
        </w:tc>
        <w:tc>
          <w:tcPr>
            <w:tcW w:w="1386" w:type="dxa"/>
          </w:tcPr>
          <w:p w:rsidR="000D7BB2" w:rsidRPr="000D7BB2" w:rsidRDefault="000D7BB2" w:rsidP="000D7BB2">
            <w:pPr>
              <w:jc w:val="right"/>
              <w:rPr>
                <w:bCs/>
              </w:rPr>
            </w:pPr>
            <w:r w:rsidRPr="000D7BB2">
              <w:rPr>
                <w:bCs/>
              </w:rPr>
              <w:t>0.00</w:t>
            </w:r>
          </w:p>
        </w:tc>
        <w:tc>
          <w:tcPr>
            <w:tcW w:w="1652" w:type="dxa"/>
          </w:tcPr>
          <w:p w:rsidR="000D7BB2" w:rsidRPr="000D7BB2" w:rsidRDefault="000D7BB2" w:rsidP="000D7BB2">
            <w:pPr>
              <w:jc w:val="right"/>
              <w:rPr>
                <w:bCs/>
              </w:rPr>
            </w:pPr>
            <w:r w:rsidRPr="000D7BB2">
              <w:rPr>
                <w:bCs/>
              </w:rPr>
              <w:t>Х</w:t>
            </w:r>
          </w:p>
        </w:tc>
        <w:tc>
          <w:tcPr>
            <w:tcW w:w="1232" w:type="dxa"/>
            <w:gridSpan w:val="2"/>
          </w:tcPr>
          <w:p w:rsidR="000D7BB2" w:rsidRPr="000D7BB2" w:rsidRDefault="000D7BB2" w:rsidP="000D7BB2">
            <w:pPr>
              <w:jc w:val="right"/>
              <w:rPr>
                <w:bCs/>
              </w:rPr>
            </w:pPr>
            <w:r w:rsidRPr="000D7BB2">
              <w:rPr>
                <w:bCs/>
              </w:rPr>
              <w:t>Х</w:t>
            </w:r>
          </w:p>
        </w:tc>
      </w:tr>
      <w:tr w:rsidR="000D7BB2" w:rsidRPr="000D7BB2" w:rsidTr="00607804">
        <w:trPr>
          <w:gridBefore w:val="1"/>
          <w:wBefore w:w="108" w:type="dxa"/>
        </w:trPr>
        <w:tc>
          <w:tcPr>
            <w:tcW w:w="4494" w:type="dxa"/>
            <w:gridSpan w:val="2"/>
          </w:tcPr>
          <w:p w:rsidR="000D7BB2" w:rsidRPr="000D7BB2" w:rsidRDefault="000D7BB2" w:rsidP="000D7BB2">
            <w:pPr>
              <w:ind w:left="180" w:hanging="180"/>
              <w:rPr>
                <w:bCs/>
              </w:rPr>
            </w:pPr>
            <w:r w:rsidRPr="000D7BB2">
              <w:rPr>
                <w:bCs/>
              </w:rPr>
              <w:t>Інші зобов'язання та забезпечення</w:t>
            </w:r>
          </w:p>
        </w:tc>
        <w:tc>
          <w:tcPr>
            <w:tcW w:w="1189" w:type="dxa"/>
          </w:tcPr>
          <w:p w:rsidR="000D7BB2" w:rsidRPr="000D7BB2" w:rsidRDefault="000D7BB2" w:rsidP="000D7BB2">
            <w:pPr>
              <w:jc w:val="right"/>
              <w:rPr>
                <w:bCs/>
              </w:rPr>
            </w:pPr>
            <w:r w:rsidRPr="000D7BB2">
              <w:rPr>
                <w:bCs/>
              </w:rPr>
              <w:t>Х</w:t>
            </w:r>
          </w:p>
        </w:tc>
        <w:tc>
          <w:tcPr>
            <w:tcW w:w="1386" w:type="dxa"/>
          </w:tcPr>
          <w:p w:rsidR="000D7BB2" w:rsidRPr="000D7BB2" w:rsidRDefault="000D7BB2" w:rsidP="000D7BB2">
            <w:pPr>
              <w:jc w:val="right"/>
              <w:rPr>
                <w:bCs/>
              </w:rPr>
            </w:pPr>
            <w:r w:rsidRPr="000D7BB2">
              <w:rPr>
                <w:bCs/>
              </w:rPr>
              <w:t>70.50</w:t>
            </w:r>
          </w:p>
        </w:tc>
        <w:tc>
          <w:tcPr>
            <w:tcW w:w="1652" w:type="dxa"/>
          </w:tcPr>
          <w:p w:rsidR="000D7BB2" w:rsidRPr="000D7BB2" w:rsidRDefault="000D7BB2" w:rsidP="000D7BB2">
            <w:pPr>
              <w:jc w:val="right"/>
              <w:rPr>
                <w:bCs/>
              </w:rPr>
            </w:pPr>
            <w:r w:rsidRPr="000D7BB2">
              <w:rPr>
                <w:bCs/>
              </w:rPr>
              <w:t>Х</w:t>
            </w:r>
          </w:p>
        </w:tc>
        <w:tc>
          <w:tcPr>
            <w:tcW w:w="1232" w:type="dxa"/>
            <w:gridSpan w:val="2"/>
          </w:tcPr>
          <w:p w:rsidR="000D7BB2" w:rsidRPr="000D7BB2" w:rsidRDefault="000D7BB2" w:rsidP="000D7BB2">
            <w:pPr>
              <w:jc w:val="right"/>
              <w:rPr>
                <w:bCs/>
              </w:rPr>
            </w:pPr>
            <w:r w:rsidRPr="000D7BB2">
              <w:rPr>
                <w:bCs/>
              </w:rPr>
              <w:t>Х</w:t>
            </w:r>
          </w:p>
        </w:tc>
      </w:tr>
      <w:tr w:rsidR="000D7BB2" w:rsidRPr="000D7BB2" w:rsidTr="00607804">
        <w:trPr>
          <w:gridBefore w:val="1"/>
          <w:wBefore w:w="108" w:type="dxa"/>
        </w:trPr>
        <w:tc>
          <w:tcPr>
            <w:tcW w:w="4494" w:type="dxa"/>
            <w:gridSpan w:val="2"/>
          </w:tcPr>
          <w:p w:rsidR="000D7BB2" w:rsidRPr="000D7BB2" w:rsidRDefault="000D7BB2" w:rsidP="000D7BB2">
            <w:pPr>
              <w:ind w:left="180" w:hanging="180"/>
              <w:rPr>
                <w:bCs/>
              </w:rPr>
            </w:pPr>
            <w:r w:rsidRPr="000D7BB2">
              <w:rPr>
                <w:bCs/>
              </w:rPr>
              <w:t>Усього зобов'язань та забезпечень</w:t>
            </w:r>
          </w:p>
        </w:tc>
        <w:tc>
          <w:tcPr>
            <w:tcW w:w="1189" w:type="dxa"/>
          </w:tcPr>
          <w:p w:rsidR="000D7BB2" w:rsidRPr="000D7BB2" w:rsidRDefault="000D7BB2" w:rsidP="000D7BB2">
            <w:pPr>
              <w:jc w:val="right"/>
              <w:rPr>
                <w:bCs/>
              </w:rPr>
            </w:pPr>
            <w:r w:rsidRPr="000D7BB2">
              <w:rPr>
                <w:bCs/>
              </w:rPr>
              <w:t>Х</w:t>
            </w:r>
          </w:p>
        </w:tc>
        <w:tc>
          <w:tcPr>
            <w:tcW w:w="1386" w:type="dxa"/>
          </w:tcPr>
          <w:p w:rsidR="000D7BB2" w:rsidRPr="000D7BB2" w:rsidRDefault="000D7BB2" w:rsidP="000D7BB2">
            <w:pPr>
              <w:jc w:val="right"/>
              <w:rPr>
                <w:bCs/>
              </w:rPr>
            </w:pPr>
            <w:r w:rsidRPr="000D7BB2">
              <w:rPr>
                <w:bCs/>
              </w:rPr>
              <w:t>70.80</w:t>
            </w:r>
          </w:p>
        </w:tc>
        <w:tc>
          <w:tcPr>
            <w:tcW w:w="1652" w:type="dxa"/>
          </w:tcPr>
          <w:p w:rsidR="000D7BB2" w:rsidRPr="000D7BB2" w:rsidRDefault="000D7BB2" w:rsidP="000D7BB2">
            <w:pPr>
              <w:jc w:val="right"/>
              <w:rPr>
                <w:bCs/>
              </w:rPr>
            </w:pPr>
            <w:r w:rsidRPr="000D7BB2">
              <w:rPr>
                <w:bCs/>
              </w:rPr>
              <w:t>Х</w:t>
            </w:r>
          </w:p>
        </w:tc>
        <w:tc>
          <w:tcPr>
            <w:tcW w:w="1232" w:type="dxa"/>
            <w:gridSpan w:val="2"/>
          </w:tcPr>
          <w:p w:rsidR="000D7BB2" w:rsidRPr="000D7BB2" w:rsidRDefault="000D7BB2" w:rsidP="000D7BB2">
            <w:pPr>
              <w:jc w:val="right"/>
              <w:rPr>
                <w:bCs/>
              </w:rPr>
            </w:pPr>
            <w:r w:rsidRPr="000D7BB2">
              <w:rPr>
                <w:bCs/>
              </w:rPr>
              <w:t>Х</w:t>
            </w:r>
          </w:p>
        </w:tc>
      </w:tr>
      <w:tr w:rsidR="000D7BB2" w:rsidRPr="000D7BB2" w:rsidTr="00607804">
        <w:trPr>
          <w:gridAfter w:val="1"/>
          <w:wAfter w:w="111" w:type="dxa"/>
        </w:trPr>
        <w:tc>
          <w:tcPr>
            <w:tcW w:w="737" w:type="dxa"/>
            <w:gridSpan w:val="2"/>
          </w:tcPr>
          <w:p w:rsidR="000D7BB2" w:rsidRPr="000D7BB2" w:rsidRDefault="000D7BB2" w:rsidP="000D7BB2">
            <w:pPr>
              <w:rPr>
                <w:b/>
                <w:szCs w:val="24"/>
                <w:lang w:val="en-US"/>
              </w:rPr>
            </w:pPr>
            <w:r w:rsidRPr="000D7BB2">
              <w:rPr>
                <w:b/>
                <w:szCs w:val="24"/>
                <w:lang w:val="en-US"/>
              </w:rPr>
              <w:t>Опис</w:t>
            </w:r>
          </w:p>
        </w:tc>
        <w:tc>
          <w:tcPr>
            <w:tcW w:w="9213" w:type="dxa"/>
            <w:gridSpan w:val="5"/>
          </w:tcPr>
          <w:p w:rsidR="000D7BB2" w:rsidRPr="000D7BB2" w:rsidRDefault="000D7BB2" w:rsidP="000D7BB2">
            <w:pPr>
              <w:rPr>
                <w:szCs w:val="24"/>
                <w:lang w:val="ru-RU"/>
              </w:rPr>
            </w:pPr>
            <w:r w:rsidRPr="000D7BB2">
              <w:rPr>
                <w:szCs w:val="24"/>
                <w:lang w:val="ru-RU"/>
              </w:rPr>
              <w:t>У зв</w:t>
            </w:r>
            <w:r w:rsidRPr="000D7BB2">
              <w:rPr>
                <w:szCs w:val="24"/>
                <w:lang w:val="en-US"/>
              </w:rPr>
              <w:t>i</w:t>
            </w:r>
            <w:r w:rsidRPr="000D7BB2">
              <w:rPr>
                <w:szCs w:val="24"/>
                <w:lang w:val="ru-RU"/>
              </w:rPr>
              <w:t>тному пер</w:t>
            </w:r>
            <w:r w:rsidRPr="000D7BB2">
              <w:rPr>
                <w:szCs w:val="24"/>
                <w:lang w:val="en-US"/>
              </w:rPr>
              <w:t>i</w:t>
            </w:r>
            <w:r w:rsidRPr="000D7BB2">
              <w:rPr>
                <w:szCs w:val="24"/>
                <w:lang w:val="ru-RU"/>
              </w:rPr>
              <w:t>од</w:t>
            </w:r>
            <w:r w:rsidRPr="000D7BB2">
              <w:rPr>
                <w:szCs w:val="24"/>
                <w:lang w:val="en-US"/>
              </w:rPr>
              <w:t>i</w:t>
            </w:r>
            <w:r w:rsidRPr="000D7BB2">
              <w:rPr>
                <w:szCs w:val="24"/>
                <w:lang w:val="ru-RU"/>
              </w:rPr>
              <w:t xml:space="preserve"> сума зобов'язань ем</w:t>
            </w:r>
            <w:r w:rsidRPr="000D7BB2">
              <w:rPr>
                <w:szCs w:val="24"/>
                <w:lang w:val="en-US"/>
              </w:rPr>
              <w:t>i</w:t>
            </w:r>
            <w:r w:rsidRPr="000D7BB2">
              <w:rPr>
                <w:szCs w:val="24"/>
                <w:lang w:val="ru-RU"/>
              </w:rPr>
              <w:t>тента зменшилась.</w:t>
            </w:r>
          </w:p>
        </w:tc>
      </w:tr>
    </w:tbl>
    <w:p w:rsidR="000D7BB2" w:rsidRPr="000D7BB2" w:rsidRDefault="000D7BB2" w:rsidP="000D7BB2">
      <w:pPr>
        <w:spacing w:after="0" w:line="240" w:lineRule="auto"/>
        <w:rPr>
          <w:rFonts w:ascii="Times New Roman" w:eastAsia="Times New Roman" w:hAnsi="Times New Roman" w:cs="Times New Roman"/>
          <w:sz w:val="24"/>
          <w:szCs w:val="24"/>
          <w:lang w:val="ru-RU" w:eastAsia="uk-UA"/>
        </w:rPr>
      </w:pPr>
    </w:p>
    <w:p w:rsidR="000D7BB2" w:rsidRDefault="000D7BB2">
      <w:pPr>
        <w:sectPr w:rsidR="000D7BB2" w:rsidSect="000D7BB2">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0D7BB2" w:rsidRPr="000D7BB2" w:rsidTr="00607804">
        <w:tc>
          <w:tcPr>
            <w:tcW w:w="9720" w:type="dxa"/>
            <w:tcMar>
              <w:top w:w="60" w:type="dxa"/>
              <w:left w:w="60" w:type="dxa"/>
              <w:bottom w:w="60" w:type="dxa"/>
              <w:right w:w="60" w:type="dxa"/>
            </w:tcMar>
            <w:vAlign w:val="center"/>
          </w:tcPr>
          <w:p w:rsidR="000D7BB2" w:rsidRPr="000D7BB2" w:rsidRDefault="000D7BB2" w:rsidP="000D7BB2">
            <w:pPr>
              <w:spacing w:after="0" w:line="240" w:lineRule="auto"/>
              <w:ind w:left="-210"/>
              <w:jc w:val="center"/>
              <w:rPr>
                <w:rFonts w:ascii="Times New Roman" w:eastAsia="Times New Roman" w:hAnsi="Times New Roman" w:cs="Times New Roman"/>
                <w:b/>
                <w:bCs/>
                <w:sz w:val="28"/>
                <w:szCs w:val="28"/>
                <w:lang w:eastAsia="uk-UA"/>
              </w:rPr>
            </w:pPr>
            <w:r w:rsidRPr="000D7BB2">
              <w:rPr>
                <w:rFonts w:ascii="Times New Roman" w:eastAsia="Times New Roman" w:hAnsi="Times New Roman" w:cs="Times New Roman"/>
                <w:b/>
                <w:color w:val="000000"/>
                <w:sz w:val="28"/>
                <w:szCs w:val="28"/>
                <w:lang w:val="ru-RU" w:eastAsia="uk-UA"/>
              </w:rPr>
              <w:lastRenderedPageBreak/>
              <w:t>6</w:t>
            </w:r>
            <w:r w:rsidRPr="000D7BB2">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0D7BB2" w:rsidRPr="000D7BB2" w:rsidRDefault="000D7BB2" w:rsidP="000D7BB2">
      <w:pPr>
        <w:spacing w:after="0" w:line="240" w:lineRule="auto"/>
        <w:rPr>
          <w:rFonts w:ascii="Times New Roman" w:eastAsia="Times New Roman" w:hAnsi="Times New Roman" w:cs="Times New Roman"/>
          <w:vanish/>
          <w:color w:val="000000"/>
          <w:sz w:val="24"/>
          <w:szCs w:val="24"/>
          <w:lang w:eastAsia="uk-UA"/>
        </w:rPr>
      </w:pPr>
    </w:p>
    <w:p w:rsidR="000D7BB2" w:rsidRPr="000D7BB2" w:rsidRDefault="000D7BB2" w:rsidP="000D7BB2">
      <w:pPr>
        <w:spacing w:after="0" w:line="240" w:lineRule="auto"/>
        <w:rPr>
          <w:rFonts w:ascii="Times New Roman" w:eastAsia="Times New Roman" w:hAnsi="Times New Roman" w:cs="Times New Roman"/>
          <w:vanish/>
          <w:color w:val="000000"/>
          <w:sz w:val="24"/>
          <w:szCs w:val="24"/>
          <w:lang w:eastAsia="uk-UA"/>
        </w:rPr>
      </w:pPr>
    </w:p>
    <w:p w:rsidR="000D7BB2" w:rsidRPr="000D7BB2" w:rsidRDefault="000D7BB2" w:rsidP="000D7BB2">
      <w:pPr>
        <w:spacing w:after="0" w:line="240" w:lineRule="auto"/>
        <w:rPr>
          <w:rFonts w:ascii="Times New Roman" w:eastAsia="Times New Roman" w:hAnsi="Times New Roman" w:cs="Times New Roman"/>
          <w:sz w:val="24"/>
          <w:szCs w:val="24"/>
          <w:lang w:eastAsia="uk-UA"/>
        </w:rPr>
      </w:pPr>
    </w:p>
    <w:p w:rsidR="000D7BB2" w:rsidRPr="000D7BB2" w:rsidRDefault="000D7BB2" w:rsidP="000D7BB2">
      <w:pPr>
        <w:spacing w:after="0" w:line="240" w:lineRule="auto"/>
        <w:rPr>
          <w:rFonts w:ascii="Times New Roman" w:eastAsia="Times New Roman" w:hAnsi="Times New Roman" w:cs="Times New Roman"/>
          <w:sz w:val="24"/>
          <w:szCs w:val="24"/>
          <w:lang w:eastAsia="uk-UA"/>
        </w:rPr>
      </w:pPr>
    </w:p>
    <w:tbl>
      <w:tblPr>
        <w:tblStyle w:val="a3"/>
        <w:tblW w:w="5000" w:type="pct"/>
        <w:tblLook w:val="04A0" w:firstRow="1" w:lastRow="0" w:firstColumn="1" w:lastColumn="0" w:noHBand="0" w:noVBand="1"/>
      </w:tblPr>
      <w:tblGrid>
        <w:gridCol w:w="3337"/>
        <w:gridCol w:w="6575"/>
      </w:tblGrid>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Повне найменування юридичної особи або прізвище, ім'я та по батькові фізичної особи</w:t>
            </w:r>
          </w:p>
        </w:tc>
        <w:tc>
          <w:tcPr>
            <w:tcW w:w="6803" w:type="dxa"/>
            <w:shd w:val="clear" w:color="auto" w:fill="auto"/>
          </w:tcPr>
          <w:p w:rsidR="000D7BB2" w:rsidRPr="000D7BB2" w:rsidRDefault="000D7BB2" w:rsidP="000D7BB2">
            <w:pPr>
              <w:rPr>
                <w:szCs w:val="24"/>
              </w:rPr>
            </w:pPr>
            <w:r w:rsidRPr="000D7BB2">
              <w:rPr>
                <w:szCs w:val="24"/>
              </w:rPr>
              <w:t>Публічне акціонерне товариство "Національний депозитарій України"</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Організаційно-правова форма</w:t>
            </w:r>
          </w:p>
        </w:tc>
        <w:tc>
          <w:tcPr>
            <w:tcW w:w="6803" w:type="dxa"/>
            <w:shd w:val="clear" w:color="auto" w:fill="auto"/>
          </w:tcPr>
          <w:p w:rsidR="000D7BB2" w:rsidRPr="000D7BB2" w:rsidRDefault="000D7BB2" w:rsidP="000D7BB2">
            <w:pPr>
              <w:rPr>
                <w:szCs w:val="24"/>
              </w:rPr>
            </w:pPr>
            <w:r w:rsidRPr="000D7BB2">
              <w:rPr>
                <w:szCs w:val="24"/>
              </w:rPr>
              <w:t>Публiчне акцiонерне товариство</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Ідентифікаційний код юридичної особи</w:t>
            </w:r>
          </w:p>
        </w:tc>
        <w:tc>
          <w:tcPr>
            <w:tcW w:w="6803" w:type="dxa"/>
            <w:shd w:val="clear" w:color="auto" w:fill="auto"/>
          </w:tcPr>
          <w:p w:rsidR="000D7BB2" w:rsidRPr="000D7BB2" w:rsidRDefault="000D7BB2" w:rsidP="000D7BB2">
            <w:pPr>
              <w:rPr>
                <w:szCs w:val="24"/>
              </w:rPr>
            </w:pPr>
            <w:r w:rsidRPr="000D7BB2">
              <w:rPr>
                <w:szCs w:val="24"/>
              </w:rPr>
              <w:t>30370711</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Місцезнаходження</w:t>
            </w:r>
          </w:p>
        </w:tc>
        <w:tc>
          <w:tcPr>
            <w:tcW w:w="6803" w:type="dxa"/>
            <w:shd w:val="clear" w:color="auto" w:fill="auto"/>
          </w:tcPr>
          <w:p w:rsidR="000D7BB2" w:rsidRPr="000D7BB2" w:rsidRDefault="000D7BB2" w:rsidP="000D7BB2">
            <w:pPr>
              <w:rPr>
                <w:szCs w:val="24"/>
              </w:rPr>
            </w:pPr>
            <w:r w:rsidRPr="000D7BB2">
              <w:rPr>
                <w:szCs w:val="24"/>
              </w:rPr>
              <w:t>04107 УКРАЇНА д/н м.Київ вул.Тропініна, 7-г</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Номер ліцензії або іншого документа на цей вид діяльності</w:t>
            </w:r>
          </w:p>
        </w:tc>
        <w:tc>
          <w:tcPr>
            <w:tcW w:w="6803" w:type="dxa"/>
            <w:shd w:val="clear" w:color="auto" w:fill="auto"/>
          </w:tcPr>
          <w:p w:rsidR="000D7BB2" w:rsidRPr="000D7BB2" w:rsidRDefault="000D7BB2" w:rsidP="000D7BB2">
            <w:pPr>
              <w:rPr>
                <w:szCs w:val="24"/>
              </w:rPr>
            </w:pPr>
            <w:r w:rsidRPr="000D7BB2">
              <w:rPr>
                <w:szCs w:val="24"/>
              </w:rPr>
              <w:t>Рішення № 2092</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Назва державного органу, що видав ліцензію або інший документ</w:t>
            </w:r>
          </w:p>
        </w:tc>
        <w:tc>
          <w:tcPr>
            <w:tcW w:w="6803" w:type="dxa"/>
            <w:shd w:val="clear" w:color="auto" w:fill="auto"/>
          </w:tcPr>
          <w:p w:rsidR="000D7BB2" w:rsidRPr="000D7BB2" w:rsidRDefault="000D7BB2" w:rsidP="000D7BB2">
            <w:pPr>
              <w:rPr>
                <w:szCs w:val="24"/>
              </w:rPr>
            </w:pPr>
            <w:r w:rsidRPr="000D7BB2">
              <w:rPr>
                <w:szCs w:val="24"/>
              </w:rPr>
              <w:t>НКЦПФР</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Дата видачі ліцензії або іншого документа</w:t>
            </w:r>
          </w:p>
        </w:tc>
        <w:tc>
          <w:tcPr>
            <w:tcW w:w="6803" w:type="dxa"/>
            <w:shd w:val="clear" w:color="auto" w:fill="auto"/>
          </w:tcPr>
          <w:p w:rsidR="000D7BB2" w:rsidRPr="000D7BB2" w:rsidRDefault="000D7BB2" w:rsidP="000D7BB2">
            <w:pPr>
              <w:rPr>
                <w:szCs w:val="24"/>
              </w:rPr>
            </w:pPr>
            <w:r w:rsidRPr="000D7BB2">
              <w:rPr>
                <w:szCs w:val="24"/>
              </w:rPr>
              <w:t>01.10.2013</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Міжміський код та телефон</w:t>
            </w:r>
          </w:p>
        </w:tc>
        <w:tc>
          <w:tcPr>
            <w:tcW w:w="6803" w:type="dxa"/>
            <w:shd w:val="clear" w:color="auto" w:fill="auto"/>
          </w:tcPr>
          <w:p w:rsidR="000D7BB2" w:rsidRPr="000D7BB2" w:rsidRDefault="000D7BB2" w:rsidP="000D7BB2">
            <w:pPr>
              <w:rPr>
                <w:szCs w:val="24"/>
              </w:rPr>
            </w:pPr>
            <w:r w:rsidRPr="000D7BB2">
              <w:rPr>
                <w:szCs w:val="24"/>
              </w:rPr>
              <w:t>(044) 591-04-00</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Факс</w:t>
            </w:r>
          </w:p>
        </w:tc>
        <w:tc>
          <w:tcPr>
            <w:tcW w:w="6803" w:type="dxa"/>
            <w:shd w:val="clear" w:color="auto" w:fill="auto"/>
          </w:tcPr>
          <w:p w:rsidR="000D7BB2" w:rsidRPr="000D7BB2" w:rsidRDefault="000D7BB2" w:rsidP="000D7BB2">
            <w:pPr>
              <w:rPr>
                <w:szCs w:val="24"/>
              </w:rPr>
            </w:pPr>
            <w:r w:rsidRPr="000D7BB2">
              <w:rPr>
                <w:szCs w:val="24"/>
              </w:rPr>
              <w:t>(044) 591-04-00</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Вид діяльності</w:t>
            </w:r>
          </w:p>
        </w:tc>
        <w:tc>
          <w:tcPr>
            <w:tcW w:w="6803" w:type="dxa"/>
            <w:shd w:val="clear" w:color="auto" w:fill="auto"/>
          </w:tcPr>
          <w:p w:rsidR="000D7BB2" w:rsidRPr="000D7BB2" w:rsidRDefault="000D7BB2" w:rsidP="000D7BB2">
            <w:pPr>
              <w:rPr>
                <w:szCs w:val="24"/>
              </w:rPr>
            </w:pPr>
            <w:r w:rsidRPr="000D7BB2">
              <w:rPr>
                <w:szCs w:val="24"/>
              </w:rPr>
              <w:t>Депозитарна діяльність центрального депозитарію</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Опис</w:t>
            </w:r>
          </w:p>
        </w:tc>
        <w:tc>
          <w:tcPr>
            <w:tcW w:w="6803" w:type="dxa"/>
            <w:shd w:val="clear" w:color="auto" w:fill="auto"/>
          </w:tcPr>
          <w:p w:rsidR="000D7BB2" w:rsidRPr="000D7BB2" w:rsidRDefault="000D7BB2" w:rsidP="000D7BB2">
            <w:pPr>
              <w:rPr>
                <w:szCs w:val="24"/>
              </w:rPr>
            </w:pPr>
            <w:r w:rsidRPr="000D7BB2">
              <w:rPr>
                <w:szCs w:val="24"/>
              </w:rPr>
              <w:t>З депозитарiєм укладено договiр на обслуговування емiсiї.</w:t>
            </w:r>
          </w:p>
        </w:tc>
      </w:tr>
    </w:tbl>
    <w:p w:rsidR="000D7BB2" w:rsidRPr="000D7BB2" w:rsidRDefault="000D7BB2" w:rsidP="000D7BB2">
      <w:pPr>
        <w:spacing w:after="0" w:line="240" w:lineRule="auto"/>
        <w:rPr>
          <w:rFonts w:ascii="Times New Roman" w:eastAsia="Times New Roman" w:hAnsi="Times New Roman" w:cs="Times New Roman"/>
          <w:sz w:val="20"/>
          <w:szCs w:val="24"/>
          <w:lang w:eastAsia="uk-UA"/>
        </w:rPr>
      </w:pPr>
    </w:p>
    <w:p w:rsidR="000D7BB2" w:rsidRPr="000D7BB2" w:rsidRDefault="000D7BB2" w:rsidP="000D7BB2">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35"/>
        <w:gridCol w:w="6577"/>
      </w:tblGrid>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Повне найменування юридичної особи або прізвище, ім'я та по батькові фізичної особи</w:t>
            </w:r>
          </w:p>
        </w:tc>
        <w:tc>
          <w:tcPr>
            <w:tcW w:w="6803" w:type="dxa"/>
            <w:shd w:val="clear" w:color="auto" w:fill="auto"/>
          </w:tcPr>
          <w:p w:rsidR="000D7BB2" w:rsidRPr="000D7BB2" w:rsidRDefault="000D7BB2" w:rsidP="000D7BB2">
            <w:pPr>
              <w:rPr>
                <w:szCs w:val="24"/>
              </w:rPr>
            </w:pPr>
            <w:r w:rsidRPr="000D7BB2">
              <w:rPr>
                <w:szCs w:val="24"/>
              </w:rPr>
              <w:t>ДУ "Агентство з розвитку інфраструктури фондового ринку України"</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Організаційно-правова форма</w:t>
            </w:r>
          </w:p>
        </w:tc>
        <w:tc>
          <w:tcPr>
            <w:tcW w:w="6803" w:type="dxa"/>
            <w:shd w:val="clear" w:color="auto" w:fill="auto"/>
          </w:tcPr>
          <w:p w:rsidR="000D7BB2" w:rsidRPr="000D7BB2" w:rsidRDefault="000D7BB2" w:rsidP="000D7BB2">
            <w:pPr>
              <w:rPr>
                <w:szCs w:val="24"/>
              </w:rPr>
            </w:pPr>
            <w:r w:rsidRPr="000D7BB2">
              <w:rPr>
                <w:szCs w:val="24"/>
              </w:rPr>
              <w:t>Державна органiзацiя (установа, заклад)</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Ідентифікаційний код юридичної особи</w:t>
            </w:r>
          </w:p>
        </w:tc>
        <w:tc>
          <w:tcPr>
            <w:tcW w:w="6803" w:type="dxa"/>
            <w:shd w:val="clear" w:color="auto" w:fill="auto"/>
          </w:tcPr>
          <w:p w:rsidR="000D7BB2" w:rsidRPr="000D7BB2" w:rsidRDefault="000D7BB2" w:rsidP="000D7BB2">
            <w:pPr>
              <w:rPr>
                <w:szCs w:val="24"/>
              </w:rPr>
            </w:pPr>
            <w:r w:rsidRPr="000D7BB2">
              <w:rPr>
                <w:szCs w:val="24"/>
              </w:rPr>
              <w:t>21676262</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Місцезнаходження</w:t>
            </w:r>
          </w:p>
        </w:tc>
        <w:tc>
          <w:tcPr>
            <w:tcW w:w="6803" w:type="dxa"/>
            <w:shd w:val="clear" w:color="auto" w:fill="auto"/>
          </w:tcPr>
          <w:p w:rsidR="000D7BB2" w:rsidRPr="000D7BB2" w:rsidRDefault="000D7BB2" w:rsidP="000D7BB2">
            <w:pPr>
              <w:rPr>
                <w:szCs w:val="24"/>
              </w:rPr>
            </w:pPr>
            <w:r w:rsidRPr="000D7BB2">
              <w:rPr>
                <w:szCs w:val="24"/>
              </w:rPr>
              <w:t>03150 УКРАЇНА д/н м.Київ вул.Антоновича, 51, оф. 1206</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Номер ліцензії або іншого документа на цей вид діяльності</w:t>
            </w:r>
          </w:p>
        </w:tc>
        <w:tc>
          <w:tcPr>
            <w:tcW w:w="6803" w:type="dxa"/>
            <w:shd w:val="clear" w:color="auto" w:fill="auto"/>
          </w:tcPr>
          <w:p w:rsidR="000D7BB2" w:rsidRPr="000D7BB2" w:rsidRDefault="000D7BB2" w:rsidP="000D7BB2">
            <w:pPr>
              <w:rPr>
                <w:szCs w:val="24"/>
              </w:rPr>
            </w:pPr>
            <w:r w:rsidRPr="000D7BB2">
              <w:rPr>
                <w:szCs w:val="24"/>
              </w:rPr>
              <w:t>DR/00002/ARM</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Назва державного органу, що видав ліцензію або інший документ</w:t>
            </w:r>
          </w:p>
        </w:tc>
        <w:tc>
          <w:tcPr>
            <w:tcW w:w="6803" w:type="dxa"/>
            <w:shd w:val="clear" w:color="auto" w:fill="auto"/>
          </w:tcPr>
          <w:p w:rsidR="000D7BB2" w:rsidRPr="000D7BB2" w:rsidRDefault="000D7BB2" w:rsidP="000D7BB2">
            <w:pPr>
              <w:rPr>
                <w:szCs w:val="24"/>
              </w:rPr>
            </w:pPr>
            <w:r w:rsidRPr="000D7BB2">
              <w:rPr>
                <w:szCs w:val="24"/>
              </w:rPr>
              <w:t>НКЦПФР</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Дата видачі ліцензії або іншого документа</w:t>
            </w:r>
          </w:p>
        </w:tc>
        <w:tc>
          <w:tcPr>
            <w:tcW w:w="6803" w:type="dxa"/>
            <w:shd w:val="clear" w:color="auto" w:fill="auto"/>
          </w:tcPr>
          <w:p w:rsidR="000D7BB2" w:rsidRPr="000D7BB2" w:rsidRDefault="000D7BB2" w:rsidP="000D7BB2">
            <w:pPr>
              <w:rPr>
                <w:szCs w:val="24"/>
              </w:rPr>
            </w:pPr>
            <w:r w:rsidRPr="000D7BB2">
              <w:rPr>
                <w:szCs w:val="24"/>
              </w:rPr>
              <w:t>18.02.2019</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Міжміський код та телефон</w:t>
            </w:r>
          </w:p>
        </w:tc>
        <w:tc>
          <w:tcPr>
            <w:tcW w:w="6803" w:type="dxa"/>
            <w:shd w:val="clear" w:color="auto" w:fill="auto"/>
          </w:tcPr>
          <w:p w:rsidR="000D7BB2" w:rsidRPr="000D7BB2" w:rsidRDefault="000D7BB2" w:rsidP="000D7BB2">
            <w:pPr>
              <w:rPr>
                <w:szCs w:val="24"/>
              </w:rPr>
            </w:pPr>
            <w:r w:rsidRPr="000D7BB2">
              <w:rPr>
                <w:szCs w:val="24"/>
              </w:rPr>
              <w:t>(044) 287-56-70</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Факс</w:t>
            </w:r>
          </w:p>
        </w:tc>
        <w:tc>
          <w:tcPr>
            <w:tcW w:w="6803" w:type="dxa"/>
            <w:shd w:val="clear" w:color="auto" w:fill="auto"/>
          </w:tcPr>
          <w:p w:rsidR="000D7BB2" w:rsidRPr="000D7BB2" w:rsidRDefault="000D7BB2" w:rsidP="000D7BB2">
            <w:pPr>
              <w:rPr>
                <w:szCs w:val="24"/>
              </w:rPr>
            </w:pPr>
            <w:r w:rsidRPr="000D7BB2">
              <w:rPr>
                <w:szCs w:val="24"/>
              </w:rPr>
              <w:t>(044) 287-56-73</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Вид діяльності</w:t>
            </w:r>
          </w:p>
        </w:tc>
        <w:tc>
          <w:tcPr>
            <w:tcW w:w="6803" w:type="dxa"/>
            <w:shd w:val="clear" w:color="auto" w:fill="auto"/>
          </w:tcPr>
          <w:p w:rsidR="000D7BB2" w:rsidRPr="000D7BB2" w:rsidRDefault="000D7BB2" w:rsidP="000D7BB2">
            <w:pPr>
              <w:rPr>
                <w:szCs w:val="24"/>
              </w:rPr>
            </w:pPr>
            <w:r w:rsidRPr="000D7BB2">
              <w:rPr>
                <w:szCs w:val="24"/>
              </w:rPr>
              <w:t>Діяльність з подання звітності та/або адміністративних даних до НКЦПФР</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Опис</w:t>
            </w:r>
          </w:p>
        </w:tc>
        <w:tc>
          <w:tcPr>
            <w:tcW w:w="6803" w:type="dxa"/>
            <w:shd w:val="clear" w:color="auto" w:fill="auto"/>
          </w:tcPr>
          <w:p w:rsidR="000D7BB2" w:rsidRPr="000D7BB2" w:rsidRDefault="000D7BB2" w:rsidP="000D7BB2">
            <w:pPr>
              <w:rPr>
                <w:szCs w:val="24"/>
              </w:rPr>
            </w:pPr>
            <w:r w:rsidRPr="000D7BB2">
              <w:rPr>
                <w:szCs w:val="24"/>
              </w:rPr>
              <w:t>Подання звітності до НКЦПФР</w:t>
            </w:r>
          </w:p>
        </w:tc>
      </w:tr>
    </w:tbl>
    <w:p w:rsidR="000D7BB2" w:rsidRPr="000D7BB2" w:rsidRDefault="000D7BB2" w:rsidP="000D7BB2">
      <w:pPr>
        <w:spacing w:after="0" w:line="240" w:lineRule="auto"/>
        <w:rPr>
          <w:rFonts w:ascii="Times New Roman" w:eastAsia="Times New Roman" w:hAnsi="Times New Roman" w:cs="Times New Roman"/>
          <w:sz w:val="20"/>
          <w:szCs w:val="24"/>
          <w:lang w:eastAsia="uk-UA"/>
        </w:rPr>
      </w:pPr>
    </w:p>
    <w:p w:rsidR="000D7BB2" w:rsidRPr="000D7BB2" w:rsidRDefault="000D7BB2" w:rsidP="000D7BB2">
      <w:pPr>
        <w:spacing w:after="0" w:line="240" w:lineRule="auto"/>
        <w:rPr>
          <w:rFonts w:ascii="Times New Roman" w:eastAsia="Times New Roman" w:hAnsi="Times New Roman" w:cs="Times New Roman"/>
          <w:sz w:val="20"/>
          <w:szCs w:val="24"/>
          <w:lang w:eastAsia="uk-UA"/>
        </w:rPr>
      </w:pPr>
    </w:p>
    <w:tbl>
      <w:tblPr>
        <w:tblStyle w:val="a3"/>
        <w:tblW w:w="5000" w:type="pct"/>
        <w:tblLook w:val="04A0" w:firstRow="1" w:lastRow="0" w:firstColumn="1" w:lastColumn="0" w:noHBand="0" w:noVBand="1"/>
      </w:tblPr>
      <w:tblGrid>
        <w:gridCol w:w="3336"/>
        <w:gridCol w:w="6576"/>
      </w:tblGrid>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Повне найменування юридичної особи або прізвище, ім'я та по батькові фізичної особи</w:t>
            </w:r>
          </w:p>
        </w:tc>
        <w:tc>
          <w:tcPr>
            <w:tcW w:w="6803" w:type="dxa"/>
            <w:shd w:val="clear" w:color="auto" w:fill="auto"/>
          </w:tcPr>
          <w:p w:rsidR="000D7BB2" w:rsidRPr="000D7BB2" w:rsidRDefault="000D7BB2" w:rsidP="000D7BB2">
            <w:pPr>
              <w:rPr>
                <w:szCs w:val="24"/>
              </w:rPr>
            </w:pPr>
            <w:r w:rsidRPr="000D7BB2">
              <w:rPr>
                <w:szCs w:val="24"/>
              </w:rPr>
              <w:t>ДУ "Агентство з розвитку інфраструктури фондового ринку України"</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Організаційно-правова форма</w:t>
            </w:r>
          </w:p>
        </w:tc>
        <w:tc>
          <w:tcPr>
            <w:tcW w:w="6803" w:type="dxa"/>
            <w:shd w:val="clear" w:color="auto" w:fill="auto"/>
          </w:tcPr>
          <w:p w:rsidR="000D7BB2" w:rsidRPr="000D7BB2" w:rsidRDefault="000D7BB2" w:rsidP="000D7BB2">
            <w:pPr>
              <w:rPr>
                <w:szCs w:val="24"/>
              </w:rPr>
            </w:pPr>
            <w:r w:rsidRPr="000D7BB2">
              <w:rPr>
                <w:szCs w:val="24"/>
              </w:rPr>
              <w:t>Державна органiзацiя (установа, заклад)</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Ідентифікаційний код юридичної особи</w:t>
            </w:r>
          </w:p>
        </w:tc>
        <w:tc>
          <w:tcPr>
            <w:tcW w:w="6803" w:type="dxa"/>
            <w:shd w:val="clear" w:color="auto" w:fill="auto"/>
          </w:tcPr>
          <w:p w:rsidR="000D7BB2" w:rsidRPr="000D7BB2" w:rsidRDefault="000D7BB2" w:rsidP="000D7BB2">
            <w:pPr>
              <w:rPr>
                <w:szCs w:val="24"/>
              </w:rPr>
            </w:pPr>
            <w:r w:rsidRPr="000D7BB2">
              <w:rPr>
                <w:szCs w:val="24"/>
              </w:rPr>
              <w:t>21676262</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Місцезнаходження</w:t>
            </w:r>
          </w:p>
        </w:tc>
        <w:tc>
          <w:tcPr>
            <w:tcW w:w="6803" w:type="dxa"/>
            <w:shd w:val="clear" w:color="auto" w:fill="auto"/>
          </w:tcPr>
          <w:p w:rsidR="000D7BB2" w:rsidRPr="000D7BB2" w:rsidRDefault="000D7BB2" w:rsidP="000D7BB2">
            <w:pPr>
              <w:rPr>
                <w:szCs w:val="24"/>
              </w:rPr>
            </w:pPr>
            <w:r w:rsidRPr="000D7BB2">
              <w:rPr>
                <w:szCs w:val="24"/>
              </w:rPr>
              <w:t>03150 УКРАЇНА д/н м.Київ вул.Антоновича, 51, оф. 1206</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Номер ліцензії або іншого документа на цей вид діяльності</w:t>
            </w:r>
          </w:p>
        </w:tc>
        <w:tc>
          <w:tcPr>
            <w:tcW w:w="6803" w:type="dxa"/>
            <w:shd w:val="clear" w:color="auto" w:fill="auto"/>
          </w:tcPr>
          <w:p w:rsidR="000D7BB2" w:rsidRPr="000D7BB2" w:rsidRDefault="000D7BB2" w:rsidP="000D7BB2">
            <w:pPr>
              <w:rPr>
                <w:szCs w:val="24"/>
              </w:rPr>
            </w:pPr>
            <w:r w:rsidRPr="000D7BB2">
              <w:rPr>
                <w:szCs w:val="24"/>
              </w:rPr>
              <w:t>DR/00001/APA</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Назва державного органу, що видав ліцензію або інший документ</w:t>
            </w:r>
          </w:p>
        </w:tc>
        <w:tc>
          <w:tcPr>
            <w:tcW w:w="6803" w:type="dxa"/>
            <w:shd w:val="clear" w:color="auto" w:fill="auto"/>
          </w:tcPr>
          <w:p w:rsidR="000D7BB2" w:rsidRPr="000D7BB2" w:rsidRDefault="000D7BB2" w:rsidP="000D7BB2">
            <w:pPr>
              <w:rPr>
                <w:szCs w:val="24"/>
              </w:rPr>
            </w:pPr>
            <w:r w:rsidRPr="000D7BB2">
              <w:rPr>
                <w:szCs w:val="24"/>
              </w:rPr>
              <w:t>НКЦПФР</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Дата видачі ліцензії або іншого документа</w:t>
            </w:r>
          </w:p>
        </w:tc>
        <w:tc>
          <w:tcPr>
            <w:tcW w:w="6803" w:type="dxa"/>
            <w:shd w:val="clear" w:color="auto" w:fill="auto"/>
          </w:tcPr>
          <w:p w:rsidR="000D7BB2" w:rsidRPr="000D7BB2" w:rsidRDefault="000D7BB2" w:rsidP="000D7BB2">
            <w:pPr>
              <w:rPr>
                <w:szCs w:val="24"/>
              </w:rPr>
            </w:pPr>
            <w:r w:rsidRPr="000D7BB2">
              <w:rPr>
                <w:szCs w:val="24"/>
              </w:rPr>
              <w:t>18.02.2019</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Міжміський код та телефон</w:t>
            </w:r>
          </w:p>
        </w:tc>
        <w:tc>
          <w:tcPr>
            <w:tcW w:w="6803" w:type="dxa"/>
            <w:shd w:val="clear" w:color="auto" w:fill="auto"/>
          </w:tcPr>
          <w:p w:rsidR="000D7BB2" w:rsidRPr="000D7BB2" w:rsidRDefault="000D7BB2" w:rsidP="000D7BB2">
            <w:pPr>
              <w:rPr>
                <w:szCs w:val="24"/>
              </w:rPr>
            </w:pPr>
            <w:r w:rsidRPr="000D7BB2">
              <w:rPr>
                <w:szCs w:val="24"/>
              </w:rPr>
              <w:t>(044) 287-56-70</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Факс</w:t>
            </w:r>
          </w:p>
        </w:tc>
        <w:tc>
          <w:tcPr>
            <w:tcW w:w="6803" w:type="dxa"/>
            <w:shd w:val="clear" w:color="auto" w:fill="auto"/>
          </w:tcPr>
          <w:p w:rsidR="000D7BB2" w:rsidRPr="000D7BB2" w:rsidRDefault="000D7BB2" w:rsidP="000D7BB2">
            <w:pPr>
              <w:rPr>
                <w:szCs w:val="24"/>
              </w:rPr>
            </w:pPr>
            <w:r w:rsidRPr="000D7BB2">
              <w:rPr>
                <w:szCs w:val="24"/>
              </w:rPr>
              <w:t>(044) 287-56-73</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Вид діяльності</w:t>
            </w:r>
          </w:p>
        </w:tc>
        <w:tc>
          <w:tcPr>
            <w:tcW w:w="6803" w:type="dxa"/>
            <w:shd w:val="clear" w:color="auto" w:fill="auto"/>
          </w:tcPr>
          <w:p w:rsidR="000D7BB2" w:rsidRPr="000D7BB2" w:rsidRDefault="000D7BB2" w:rsidP="000D7BB2">
            <w:pPr>
              <w:rPr>
                <w:szCs w:val="24"/>
              </w:rPr>
            </w:pPr>
            <w:r w:rsidRPr="000D7BB2">
              <w:rPr>
                <w:szCs w:val="24"/>
              </w:rPr>
              <w:t>Діяльність з оприлюднення регульованої інформації від імені учасників фондового ринку</w:t>
            </w:r>
          </w:p>
        </w:tc>
      </w:tr>
      <w:tr w:rsidR="000D7BB2" w:rsidRPr="000D7BB2" w:rsidTr="00607804">
        <w:tc>
          <w:tcPr>
            <w:tcW w:w="3401" w:type="dxa"/>
            <w:shd w:val="clear" w:color="auto" w:fill="auto"/>
          </w:tcPr>
          <w:p w:rsidR="000D7BB2" w:rsidRPr="000D7BB2" w:rsidRDefault="000D7BB2" w:rsidP="000D7BB2">
            <w:pPr>
              <w:rPr>
                <w:b/>
                <w:szCs w:val="24"/>
              </w:rPr>
            </w:pPr>
            <w:r w:rsidRPr="000D7BB2">
              <w:rPr>
                <w:b/>
                <w:szCs w:val="24"/>
              </w:rPr>
              <w:t>Опис</w:t>
            </w:r>
          </w:p>
        </w:tc>
        <w:tc>
          <w:tcPr>
            <w:tcW w:w="6803" w:type="dxa"/>
            <w:shd w:val="clear" w:color="auto" w:fill="auto"/>
          </w:tcPr>
          <w:p w:rsidR="000D7BB2" w:rsidRPr="000D7BB2" w:rsidRDefault="000D7BB2" w:rsidP="000D7BB2">
            <w:pPr>
              <w:rPr>
                <w:szCs w:val="24"/>
              </w:rPr>
            </w:pPr>
            <w:r w:rsidRPr="000D7BB2">
              <w:rPr>
                <w:szCs w:val="24"/>
              </w:rPr>
              <w:t>Оприлюднення регульованої інформації</w:t>
            </w:r>
          </w:p>
        </w:tc>
      </w:tr>
    </w:tbl>
    <w:p w:rsidR="000D7BB2" w:rsidRPr="000D7BB2" w:rsidRDefault="000D7BB2" w:rsidP="000D7BB2">
      <w:pPr>
        <w:spacing w:after="0" w:line="240" w:lineRule="auto"/>
        <w:rPr>
          <w:rFonts w:ascii="Times New Roman" w:eastAsia="Times New Roman" w:hAnsi="Times New Roman" w:cs="Times New Roman"/>
          <w:sz w:val="20"/>
          <w:szCs w:val="24"/>
          <w:lang w:eastAsia="uk-UA"/>
        </w:rPr>
      </w:pPr>
    </w:p>
    <w:p w:rsidR="000D7BB2" w:rsidRPr="000D7BB2" w:rsidRDefault="000D7BB2" w:rsidP="000D7BB2">
      <w:pPr>
        <w:spacing w:after="0" w:line="240" w:lineRule="auto"/>
        <w:rPr>
          <w:rFonts w:ascii="Times New Roman" w:eastAsia="Times New Roman" w:hAnsi="Times New Roman" w:cs="Times New Roman"/>
          <w:sz w:val="20"/>
          <w:szCs w:val="24"/>
          <w:lang w:eastAsia="uk-UA"/>
        </w:rPr>
      </w:pPr>
    </w:p>
    <w:p w:rsidR="000D7BB2" w:rsidRPr="000D7BB2" w:rsidRDefault="000D7BB2" w:rsidP="000D7BB2">
      <w:pPr>
        <w:spacing w:after="0" w:line="240" w:lineRule="auto"/>
        <w:rPr>
          <w:rFonts w:ascii="Times New Roman" w:eastAsia="Times New Roman" w:hAnsi="Times New Roman" w:cs="Times New Roman"/>
          <w:sz w:val="20"/>
          <w:szCs w:val="24"/>
          <w:lang w:eastAsia="uk-UA"/>
        </w:rPr>
      </w:pPr>
    </w:p>
    <w:p w:rsidR="000D7BB2" w:rsidRDefault="000D7BB2">
      <w:pPr>
        <w:sectPr w:rsidR="000D7BB2" w:rsidSect="000D7BB2">
          <w:pgSz w:w="11906" w:h="16838"/>
          <w:pgMar w:top="363" w:right="567" w:bottom="363" w:left="1417" w:header="709" w:footer="709" w:gutter="0"/>
          <w:cols w:space="708"/>
          <w:docGrid w:linePitch="360"/>
        </w:sectPr>
      </w:pPr>
    </w:p>
    <w:p w:rsidR="000D7BB2" w:rsidRPr="000D7BB2" w:rsidRDefault="000D7BB2" w:rsidP="000D7BB2">
      <w:pPr>
        <w:widowControl w:val="0"/>
        <w:spacing w:after="0" w:line="240" w:lineRule="auto"/>
        <w:ind w:firstLine="567"/>
        <w:jc w:val="right"/>
        <w:rPr>
          <w:rFonts w:ascii="Times New Roman" w:eastAsia="Times New Roman" w:hAnsi="Times New Roman" w:cs="Times New Roman"/>
          <w:b/>
          <w:lang w:val="en-US" w:eastAsia="ru-RU"/>
        </w:rPr>
      </w:pPr>
    </w:p>
    <w:p w:rsidR="000D7BB2" w:rsidRPr="000D7BB2" w:rsidRDefault="000D7BB2" w:rsidP="000D7BB2">
      <w:pPr>
        <w:widowControl w:val="0"/>
        <w:spacing w:after="0" w:line="240" w:lineRule="auto"/>
        <w:jc w:val="center"/>
        <w:rPr>
          <w:rFonts w:ascii="Times New Roman" w:eastAsia="Times New Roman" w:hAnsi="Times New Roman" w:cs="Times New Roman"/>
          <w:b/>
          <w:bCs/>
          <w:lang w:val="ru-RU" w:eastAsia="ru-RU"/>
        </w:rPr>
      </w:pPr>
      <w:r w:rsidRPr="000D7BB2">
        <w:rPr>
          <w:rFonts w:ascii="Times New Roman" w:eastAsia="Times New Roman" w:hAnsi="Times New Roman" w:cs="Times New Roman"/>
          <w:b/>
          <w:bCs/>
          <w:lang w:val="ru-RU" w:eastAsia="ru-RU"/>
        </w:rPr>
        <w:t xml:space="preserve">ФІНАНСОВИЙ ЗВІТ </w:t>
      </w:r>
    </w:p>
    <w:p w:rsidR="000D7BB2" w:rsidRPr="000D7BB2" w:rsidRDefault="000D7BB2" w:rsidP="000D7BB2">
      <w:pPr>
        <w:widowControl w:val="0"/>
        <w:spacing w:after="0" w:line="240" w:lineRule="auto"/>
        <w:jc w:val="center"/>
        <w:rPr>
          <w:rFonts w:ascii="Times New Roman" w:eastAsia="Times New Roman" w:hAnsi="Times New Roman" w:cs="Times New Roman"/>
          <w:b/>
          <w:bCs/>
          <w:lang w:eastAsia="ru-RU"/>
        </w:rPr>
      </w:pPr>
      <w:r w:rsidRPr="000D7BB2">
        <w:rPr>
          <w:rFonts w:ascii="Times New Roman" w:eastAsia="Times New Roman" w:hAnsi="Times New Roman" w:cs="Times New Roman"/>
          <w:b/>
          <w:bCs/>
          <w:lang w:val="ru-RU" w:eastAsia="ru-RU"/>
        </w:rPr>
        <w:t>СУБ'ЄКТА МАЛОГО ПІДПРИЄМНИЦТВА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0D7BB2" w:rsidRPr="000D7BB2" w:rsidTr="00607804">
        <w:tc>
          <w:tcPr>
            <w:tcW w:w="6082" w:type="dxa"/>
          </w:tcPr>
          <w:p w:rsidR="000D7BB2" w:rsidRPr="000D7BB2" w:rsidRDefault="000D7BB2" w:rsidP="000D7BB2">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D7BB2" w:rsidRPr="000D7BB2" w:rsidRDefault="000D7BB2" w:rsidP="000D7BB2">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18"/>
                <w:szCs w:val="18"/>
                <w:lang w:val="ru-RU" w:eastAsia="ru-RU"/>
              </w:rPr>
            </w:pPr>
            <w:r w:rsidRPr="000D7BB2">
              <w:rPr>
                <w:rFonts w:ascii="Times New Roman" w:eastAsia="Times New Roman" w:hAnsi="Times New Roman" w:cs="Times New Roman"/>
                <w:sz w:val="18"/>
                <w:szCs w:val="18"/>
                <w:lang w:eastAsia="ru-RU"/>
              </w:rPr>
              <w:t>Коди</w:t>
            </w:r>
          </w:p>
        </w:tc>
      </w:tr>
      <w:tr w:rsidR="000D7BB2" w:rsidRPr="000D7BB2" w:rsidTr="00607804">
        <w:tc>
          <w:tcPr>
            <w:tcW w:w="6082" w:type="dxa"/>
          </w:tcPr>
          <w:p w:rsidR="000D7BB2" w:rsidRPr="000D7BB2" w:rsidRDefault="000D7BB2" w:rsidP="000D7BB2">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0D7BB2" w:rsidRPr="000D7BB2" w:rsidRDefault="000D7BB2" w:rsidP="000D7BB2">
            <w:pPr>
              <w:widowControl w:val="0"/>
              <w:spacing w:after="0" w:line="240" w:lineRule="auto"/>
              <w:jc w:val="center"/>
              <w:rPr>
                <w:rFonts w:ascii="Times New Roman" w:eastAsia="Times New Roman" w:hAnsi="Times New Roman" w:cs="Times New Roman"/>
                <w:sz w:val="16"/>
                <w:szCs w:val="16"/>
                <w:lang w:val="ru-RU" w:eastAsia="ru-RU"/>
              </w:rPr>
            </w:pPr>
            <w:r w:rsidRPr="000D7BB2">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18"/>
                <w:szCs w:val="18"/>
                <w:lang w:val="en-US" w:eastAsia="ru-RU"/>
              </w:rPr>
            </w:pPr>
            <w:r w:rsidRPr="000D7BB2">
              <w:rPr>
                <w:rFonts w:ascii="Times New Roman" w:eastAsia="Times New Roman" w:hAnsi="Times New Roman" w:cs="Times New Roman"/>
                <w:sz w:val="18"/>
                <w:szCs w:val="18"/>
                <w:lang w:val="en-US" w:eastAsia="ru-RU"/>
              </w:rPr>
              <w:t>2021</w:t>
            </w:r>
          </w:p>
        </w:tc>
        <w:tc>
          <w:tcPr>
            <w:tcW w:w="676" w:type="dxa"/>
            <w:tcBorders>
              <w:top w:val="nil"/>
              <w:left w:val="single" w:sz="6" w:space="0" w:color="auto"/>
              <w:bottom w:val="nil"/>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bCs/>
                <w:sz w:val="18"/>
                <w:szCs w:val="18"/>
                <w:lang w:val="en-US" w:eastAsia="ru-RU"/>
              </w:rPr>
            </w:pPr>
            <w:r w:rsidRPr="000D7BB2">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bCs/>
                <w:sz w:val="18"/>
                <w:szCs w:val="18"/>
                <w:lang w:val="en-US" w:eastAsia="ru-RU"/>
              </w:rPr>
            </w:pPr>
            <w:r w:rsidRPr="000D7BB2">
              <w:rPr>
                <w:rFonts w:ascii="Times New Roman" w:eastAsia="Times New Roman" w:hAnsi="Times New Roman" w:cs="Times New Roman"/>
                <w:bCs/>
                <w:sz w:val="18"/>
                <w:szCs w:val="18"/>
                <w:lang w:val="en-US" w:eastAsia="ru-RU"/>
              </w:rPr>
              <w:t>01</w:t>
            </w:r>
          </w:p>
        </w:tc>
      </w:tr>
      <w:tr w:rsidR="000D7BB2" w:rsidRPr="000D7BB2" w:rsidTr="00607804">
        <w:tc>
          <w:tcPr>
            <w:tcW w:w="6082" w:type="dxa"/>
          </w:tcPr>
          <w:p w:rsidR="000D7BB2" w:rsidRPr="000D7BB2" w:rsidRDefault="000D7BB2" w:rsidP="000D7BB2">
            <w:pPr>
              <w:widowControl w:val="0"/>
              <w:spacing w:after="0" w:line="240" w:lineRule="auto"/>
              <w:rPr>
                <w:rFonts w:ascii="Times New Roman" w:eastAsia="Times New Roman" w:hAnsi="Times New Roman" w:cs="Times New Roman"/>
                <w:sz w:val="18"/>
                <w:szCs w:val="18"/>
                <w:lang w:val="ru-RU" w:eastAsia="ru-RU"/>
              </w:rPr>
            </w:pPr>
            <w:r w:rsidRPr="000D7BB2">
              <w:rPr>
                <w:rFonts w:ascii="Times New Roman" w:eastAsia="Times New Roman" w:hAnsi="Times New Roman" w:cs="Times New Roman"/>
                <w:sz w:val="18"/>
                <w:szCs w:val="18"/>
                <w:lang w:eastAsia="ru-RU"/>
              </w:rPr>
              <w:t xml:space="preserve">Підприємство  </w:t>
            </w:r>
            <w:r w:rsidRPr="000D7BB2">
              <w:rPr>
                <w:rFonts w:ascii="Times New Roman" w:eastAsia="Times New Roman" w:hAnsi="Times New Roman" w:cs="Times New Roman"/>
                <w:sz w:val="18"/>
                <w:szCs w:val="18"/>
                <w:lang w:val="ru-RU" w:eastAsia="ru-RU"/>
              </w:rPr>
              <w:t xml:space="preserve"> </w:t>
            </w:r>
            <w:r w:rsidRPr="000D7BB2">
              <w:rPr>
                <w:rFonts w:ascii="Times New Roman" w:eastAsia="Times New Roman" w:hAnsi="Times New Roman" w:cs="Times New Roman"/>
                <w:sz w:val="18"/>
                <w:szCs w:val="18"/>
                <w:u w:val="single"/>
                <w:lang w:val="ru-RU" w:eastAsia="ru-RU"/>
              </w:rPr>
              <w:t>Приватне акціонерне товариство "Сільенерго"</w:t>
            </w:r>
          </w:p>
        </w:tc>
        <w:tc>
          <w:tcPr>
            <w:tcW w:w="1956" w:type="dxa"/>
          </w:tcPr>
          <w:p w:rsidR="000D7BB2" w:rsidRPr="000D7BB2" w:rsidRDefault="000D7BB2" w:rsidP="000D7BB2">
            <w:pPr>
              <w:widowControl w:val="0"/>
              <w:spacing w:after="0" w:line="240" w:lineRule="auto"/>
              <w:rPr>
                <w:rFonts w:ascii="Times New Roman" w:eastAsia="Times New Roman" w:hAnsi="Times New Roman" w:cs="Times New Roman"/>
                <w:sz w:val="18"/>
                <w:szCs w:val="18"/>
                <w:lang w:val="ru-RU" w:eastAsia="ru-RU"/>
              </w:rPr>
            </w:pPr>
            <w:r w:rsidRPr="000D7BB2">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18"/>
                <w:szCs w:val="18"/>
                <w:lang w:val="en-US" w:eastAsia="ru-RU"/>
              </w:rPr>
            </w:pPr>
            <w:r w:rsidRPr="000D7BB2">
              <w:rPr>
                <w:rFonts w:ascii="Times New Roman" w:eastAsia="Times New Roman" w:hAnsi="Times New Roman" w:cs="Times New Roman"/>
                <w:sz w:val="18"/>
                <w:szCs w:val="18"/>
                <w:lang w:val="en-US" w:eastAsia="ru-RU"/>
              </w:rPr>
              <w:t>03045776</w:t>
            </w:r>
          </w:p>
        </w:tc>
      </w:tr>
      <w:tr w:rsidR="000D7BB2" w:rsidRPr="000D7BB2" w:rsidTr="00607804">
        <w:trPr>
          <w:trHeight w:val="199"/>
        </w:trPr>
        <w:tc>
          <w:tcPr>
            <w:tcW w:w="6082" w:type="dxa"/>
          </w:tcPr>
          <w:p w:rsidR="000D7BB2" w:rsidRPr="000D7BB2" w:rsidRDefault="000D7BB2" w:rsidP="000D7BB2">
            <w:pPr>
              <w:widowControl w:val="0"/>
              <w:spacing w:after="0" w:line="240" w:lineRule="auto"/>
              <w:rPr>
                <w:rFonts w:ascii="Times New Roman" w:eastAsia="Times New Roman" w:hAnsi="Times New Roman" w:cs="Times New Roman"/>
                <w:sz w:val="18"/>
                <w:szCs w:val="18"/>
                <w:lang w:val="en-US" w:eastAsia="ru-RU"/>
              </w:rPr>
            </w:pPr>
            <w:r w:rsidRPr="000D7BB2">
              <w:rPr>
                <w:rFonts w:ascii="Times New Roman" w:eastAsia="Times New Roman" w:hAnsi="Times New Roman" w:cs="Times New Roman"/>
                <w:sz w:val="18"/>
                <w:szCs w:val="18"/>
                <w:lang w:eastAsia="ru-RU"/>
              </w:rPr>
              <w:t xml:space="preserve">Територія </w:t>
            </w:r>
            <w:r w:rsidRPr="000D7BB2">
              <w:rPr>
                <w:rFonts w:ascii="Times New Roman" w:eastAsia="Times New Roman" w:hAnsi="Times New Roman" w:cs="Times New Roman"/>
                <w:sz w:val="18"/>
                <w:szCs w:val="18"/>
                <w:lang w:val="en-US" w:eastAsia="ru-RU"/>
              </w:rPr>
              <w:t xml:space="preserve"> </w:t>
            </w:r>
            <w:r w:rsidRPr="000D7BB2">
              <w:rPr>
                <w:rFonts w:ascii="Times New Roman" w:eastAsia="Times New Roman" w:hAnsi="Times New Roman" w:cs="Times New Roman"/>
                <w:sz w:val="18"/>
                <w:szCs w:val="18"/>
                <w:u w:val="single"/>
                <w:lang w:val="en-US" w:eastAsia="ru-RU"/>
              </w:rPr>
              <w:t>Iвано-Франкiвська область</w:t>
            </w:r>
          </w:p>
        </w:tc>
        <w:tc>
          <w:tcPr>
            <w:tcW w:w="1956" w:type="dxa"/>
          </w:tcPr>
          <w:p w:rsidR="000D7BB2" w:rsidRPr="000D7BB2" w:rsidRDefault="000D7BB2" w:rsidP="000D7BB2">
            <w:pPr>
              <w:widowControl w:val="0"/>
              <w:spacing w:after="0" w:line="240" w:lineRule="auto"/>
              <w:rPr>
                <w:rFonts w:ascii="Times New Roman" w:eastAsia="Times New Roman" w:hAnsi="Times New Roman" w:cs="Times New Roman"/>
                <w:sz w:val="18"/>
                <w:szCs w:val="18"/>
                <w:lang w:val="ru-RU" w:eastAsia="ru-RU"/>
              </w:rPr>
            </w:pPr>
            <w:r w:rsidRPr="000D7BB2">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18"/>
                <w:szCs w:val="18"/>
                <w:lang w:val="en-US" w:eastAsia="ru-RU"/>
              </w:rPr>
            </w:pPr>
            <w:r w:rsidRPr="000D7BB2">
              <w:rPr>
                <w:rFonts w:ascii="Times New Roman" w:eastAsia="Times New Roman" w:hAnsi="Times New Roman" w:cs="Times New Roman"/>
                <w:sz w:val="18"/>
                <w:szCs w:val="18"/>
                <w:lang w:val="en-US" w:eastAsia="ru-RU"/>
              </w:rPr>
              <w:t>2625610100</w:t>
            </w:r>
          </w:p>
        </w:tc>
      </w:tr>
      <w:tr w:rsidR="000D7BB2" w:rsidRPr="000D7BB2" w:rsidTr="00607804">
        <w:trPr>
          <w:trHeight w:val="199"/>
        </w:trPr>
        <w:tc>
          <w:tcPr>
            <w:tcW w:w="6082" w:type="dxa"/>
          </w:tcPr>
          <w:p w:rsidR="000D7BB2" w:rsidRPr="000D7BB2" w:rsidRDefault="000D7BB2" w:rsidP="000D7BB2">
            <w:pPr>
              <w:widowControl w:val="0"/>
              <w:spacing w:after="0" w:line="240" w:lineRule="auto"/>
              <w:rPr>
                <w:rFonts w:ascii="Times New Roman" w:eastAsia="Times New Roman" w:hAnsi="Times New Roman" w:cs="Times New Roman"/>
                <w:sz w:val="18"/>
                <w:szCs w:val="18"/>
                <w:lang w:val="ru-RU" w:eastAsia="ru-RU"/>
              </w:rPr>
            </w:pPr>
            <w:r w:rsidRPr="000D7BB2">
              <w:rPr>
                <w:rFonts w:ascii="Times New Roman" w:eastAsia="Times New Roman" w:hAnsi="Times New Roman" w:cs="Times New Roman"/>
                <w:sz w:val="18"/>
                <w:szCs w:val="18"/>
                <w:lang w:eastAsia="ru-RU"/>
              </w:rPr>
              <w:t>Організаційно-правова форма господарювання</w:t>
            </w:r>
            <w:r w:rsidRPr="000D7BB2">
              <w:rPr>
                <w:rFonts w:ascii="Times New Roman" w:eastAsia="Times New Roman" w:hAnsi="Times New Roman" w:cs="Times New Roman"/>
                <w:sz w:val="18"/>
                <w:szCs w:val="18"/>
                <w:lang w:val="ru-RU" w:eastAsia="ru-RU"/>
              </w:rPr>
              <w:t xml:space="preserve">  </w:t>
            </w:r>
            <w:r w:rsidRPr="000D7BB2">
              <w:rPr>
                <w:rFonts w:ascii="Times New Roman" w:eastAsia="Times New Roman" w:hAnsi="Times New Roman" w:cs="Times New Roman"/>
                <w:sz w:val="18"/>
                <w:szCs w:val="18"/>
                <w:u w:val="single"/>
                <w:lang w:val="ru-RU" w:eastAsia="ru-RU"/>
              </w:rPr>
              <w:t>Приватне акц</w:t>
            </w:r>
            <w:r w:rsidRPr="000D7BB2">
              <w:rPr>
                <w:rFonts w:ascii="Times New Roman" w:eastAsia="Times New Roman" w:hAnsi="Times New Roman" w:cs="Times New Roman"/>
                <w:sz w:val="18"/>
                <w:szCs w:val="18"/>
                <w:u w:val="single"/>
                <w:lang w:val="en-US" w:eastAsia="ru-RU"/>
              </w:rPr>
              <w:t>i</w:t>
            </w:r>
            <w:r w:rsidRPr="000D7BB2">
              <w:rPr>
                <w:rFonts w:ascii="Times New Roman" w:eastAsia="Times New Roman" w:hAnsi="Times New Roman" w:cs="Times New Roman"/>
                <w:sz w:val="18"/>
                <w:szCs w:val="18"/>
                <w:u w:val="single"/>
                <w:lang w:val="ru-RU" w:eastAsia="ru-RU"/>
              </w:rPr>
              <w:t>онерне товариство</w:t>
            </w:r>
          </w:p>
        </w:tc>
        <w:tc>
          <w:tcPr>
            <w:tcW w:w="1956" w:type="dxa"/>
          </w:tcPr>
          <w:p w:rsidR="000D7BB2" w:rsidRPr="000D7BB2" w:rsidRDefault="000D7BB2" w:rsidP="000D7BB2">
            <w:pPr>
              <w:widowControl w:val="0"/>
              <w:spacing w:after="0" w:line="240" w:lineRule="auto"/>
              <w:rPr>
                <w:rFonts w:ascii="Times New Roman" w:eastAsia="Times New Roman" w:hAnsi="Times New Roman" w:cs="Times New Roman"/>
                <w:sz w:val="18"/>
                <w:szCs w:val="18"/>
                <w:lang w:eastAsia="ru-RU"/>
              </w:rPr>
            </w:pPr>
            <w:r w:rsidRPr="000D7BB2">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18"/>
                <w:szCs w:val="18"/>
                <w:lang w:val="en-US" w:eastAsia="ru-RU"/>
              </w:rPr>
            </w:pPr>
            <w:r w:rsidRPr="000D7BB2">
              <w:rPr>
                <w:rFonts w:ascii="Times New Roman" w:eastAsia="Times New Roman" w:hAnsi="Times New Roman" w:cs="Times New Roman"/>
                <w:sz w:val="18"/>
                <w:szCs w:val="18"/>
                <w:lang w:val="en-US" w:eastAsia="ru-RU"/>
              </w:rPr>
              <w:t>111</w:t>
            </w:r>
          </w:p>
        </w:tc>
      </w:tr>
      <w:tr w:rsidR="000D7BB2" w:rsidRPr="000D7BB2" w:rsidTr="00607804">
        <w:tc>
          <w:tcPr>
            <w:tcW w:w="6082" w:type="dxa"/>
          </w:tcPr>
          <w:p w:rsidR="000D7BB2" w:rsidRPr="000D7BB2" w:rsidRDefault="000D7BB2" w:rsidP="000D7BB2">
            <w:pPr>
              <w:widowControl w:val="0"/>
              <w:spacing w:after="0" w:line="240" w:lineRule="auto"/>
              <w:rPr>
                <w:rFonts w:ascii="Times New Roman" w:eastAsia="Times New Roman" w:hAnsi="Times New Roman" w:cs="Times New Roman"/>
                <w:sz w:val="18"/>
                <w:szCs w:val="18"/>
                <w:lang w:val="ru-RU" w:eastAsia="ru-RU"/>
              </w:rPr>
            </w:pPr>
            <w:r w:rsidRPr="000D7BB2">
              <w:rPr>
                <w:rFonts w:ascii="Times New Roman" w:eastAsia="Times New Roman" w:hAnsi="Times New Roman" w:cs="Times New Roman"/>
                <w:sz w:val="18"/>
                <w:szCs w:val="18"/>
                <w:lang w:val="ru-RU" w:eastAsia="ru-RU"/>
              </w:rPr>
              <w:t xml:space="preserve">Вид економічної діяльності  </w:t>
            </w:r>
            <w:r w:rsidRPr="000D7BB2">
              <w:rPr>
                <w:rFonts w:ascii="Times New Roman" w:eastAsia="Times New Roman" w:hAnsi="Times New Roman" w:cs="Times New Roman"/>
                <w:sz w:val="18"/>
                <w:szCs w:val="18"/>
                <w:u w:val="single"/>
                <w:lang w:val="ru-RU" w:eastAsia="ru-RU"/>
              </w:rPr>
              <w:t>ТЕХНІЧНЕ ОБСЛУГОВУВАННЯ ТА РЕМОНТ АВТОТРАНСПОРТНИХ ЗАСОБІВ</w:t>
            </w:r>
          </w:p>
        </w:tc>
        <w:tc>
          <w:tcPr>
            <w:tcW w:w="1956" w:type="dxa"/>
            <w:tcBorders>
              <w:top w:val="nil"/>
              <w:left w:val="nil"/>
              <w:bottom w:val="nil"/>
              <w:right w:val="single" w:sz="4"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18"/>
                <w:szCs w:val="18"/>
                <w:lang w:val="ru-RU" w:eastAsia="ru-RU"/>
              </w:rPr>
            </w:pPr>
            <w:r w:rsidRPr="000D7BB2">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18"/>
                <w:szCs w:val="18"/>
                <w:lang w:val="en-US" w:eastAsia="ru-RU"/>
              </w:rPr>
            </w:pPr>
            <w:r w:rsidRPr="000D7BB2">
              <w:rPr>
                <w:rFonts w:ascii="Times New Roman" w:eastAsia="Times New Roman" w:hAnsi="Times New Roman" w:cs="Times New Roman"/>
                <w:sz w:val="18"/>
                <w:szCs w:val="18"/>
                <w:lang w:val="en-US" w:eastAsia="ru-RU"/>
              </w:rPr>
              <w:t>45.20</w:t>
            </w:r>
          </w:p>
        </w:tc>
      </w:tr>
      <w:tr w:rsidR="000D7BB2" w:rsidRPr="000D7BB2" w:rsidTr="00607804">
        <w:tc>
          <w:tcPr>
            <w:tcW w:w="6082" w:type="dxa"/>
          </w:tcPr>
          <w:p w:rsidR="000D7BB2" w:rsidRPr="000D7BB2" w:rsidRDefault="000D7BB2" w:rsidP="000D7BB2">
            <w:pPr>
              <w:widowControl w:val="0"/>
              <w:spacing w:after="0" w:line="240" w:lineRule="auto"/>
              <w:rPr>
                <w:rFonts w:ascii="Times New Roman" w:eastAsia="Times New Roman" w:hAnsi="Times New Roman" w:cs="Times New Roman"/>
                <w:sz w:val="18"/>
                <w:szCs w:val="18"/>
                <w:lang w:val="ru-RU" w:eastAsia="ru-RU"/>
              </w:rPr>
            </w:pPr>
            <w:r w:rsidRPr="000D7BB2">
              <w:rPr>
                <w:rFonts w:ascii="Times New Roman" w:eastAsia="Times New Roman" w:hAnsi="Times New Roman" w:cs="Times New Roman"/>
                <w:sz w:val="18"/>
                <w:szCs w:val="18"/>
                <w:lang w:val="ru-RU" w:eastAsia="ru-RU"/>
              </w:rPr>
              <w:t>Середн</w:t>
            </w:r>
            <w:r w:rsidRPr="000D7BB2">
              <w:rPr>
                <w:rFonts w:ascii="Times New Roman" w:eastAsia="Times New Roman" w:hAnsi="Times New Roman" w:cs="Times New Roman"/>
                <w:sz w:val="18"/>
                <w:szCs w:val="18"/>
                <w:lang w:eastAsia="ru-RU"/>
              </w:rPr>
              <w:t>я кількість працівників</w:t>
            </w:r>
            <w:r w:rsidRPr="000D7BB2">
              <w:rPr>
                <w:rFonts w:ascii="Times New Roman" w:eastAsia="Times New Roman" w:hAnsi="Times New Roman" w:cs="Times New Roman"/>
                <w:sz w:val="18"/>
                <w:szCs w:val="18"/>
                <w:lang w:val="ru-RU" w:eastAsia="ru-RU"/>
              </w:rPr>
              <w:t xml:space="preserve">  </w:t>
            </w:r>
            <w:r w:rsidRPr="000D7BB2">
              <w:rPr>
                <w:rFonts w:ascii="Times New Roman" w:eastAsia="Times New Roman" w:hAnsi="Times New Roman" w:cs="Times New Roman"/>
                <w:sz w:val="18"/>
                <w:szCs w:val="18"/>
                <w:u w:val="single"/>
                <w:lang w:val="en-US" w:eastAsia="ru-RU"/>
              </w:rPr>
              <w:t>1</w:t>
            </w:r>
          </w:p>
        </w:tc>
        <w:tc>
          <w:tcPr>
            <w:tcW w:w="1956" w:type="dxa"/>
          </w:tcPr>
          <w:p w:rsidR="000D7BB2" w:rsidRPr="000D7BB2" w:rsidRDefault="000D7BB2" w:rsidP="000D7BB2">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top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18"/>
                <w:szCs w:val="18"/>
                <w:lang w:val="en-US" w:eastAsia="ru-RU"/>
              </w:rPr>
            </w:pPr>
          </w:p>
        </w:tc>
      </w:tr>
      <w:tr w:rsidR="000D7BB2" w:rsidRPr="000D7BB2" w:rsidTr="00607804">
        <w:tc>
          <w:tcPr>
            <w:tcW w:w="6082" w:type="dxa"/>
          </w:tcPr>
          <w:p w:rsidR="000D7BB2" w:rsidRPr="000D7BB2" w:rsidRDefault="000D7BB2" w:rsidP="000D7BB2">
            <w:pPr>
              <w:widowControl w:val="0"/>
              <w:spacing w:after="0" w:line="240" w:lineRule="auto"/>
              <w:rPr>
                <w:rFonts w:ascii="Times New Roman" w:eastAsia="Times New Roman" w:hAnsi="Times New Roman" w:cs="Times New Roman"/>
                <w:sz w:val="18"/>
                <w:szCs w:val="18"/>
                <w:lang w:val="ru-RU" w:eastAsia="ru-RU"/>
              </w:rPr>
            </w:pPr>
            <w:r w:rsidRPr="000D7BB2">
              <w:rPr>
                <w:rFonts w:ascii="Times New Roman" w:eastAsia="Times New Roman" w:hAnsi="Times New Roman" w:cs="Times New Roman"/>
                <w:sz w:val="18"/>
                <w:szCs w:val="18"/>
                <w:lang w:eastAsia="ru-RU"/>
              </w:rPr>
              <w:t>Одиниця виміру</w:t>
            </w:r>
            <w:r w:rsidRPr="000D7BB2">
              <w:rPr>
                <w:rFonts w:ascii="Times New Roman" w:eastAsia="Times New Roman" w:hAnsi="Times New Roman" w:cs="Times New Roman"/>
                <w:noProof/>
                <w:sz w:val="18"/>
                <w:szCs w:val="18"/>
                <w:lang w:val="ru-RU" w:eastAsia="ru-RU"/>
              </w:rPr>
              <w:t xml:space="preserve"> :</w:t>
            </w:r>
            <w:r w:rsidRPr="000D7BB2">
              <w:rPr>
                <w:rFonts w:ascii="Times New Roman" w:eastAsia="Times New Roman" w:hAnsi="Times New Roman" w:cs="Times New Roman"/>
                <w:sz w:val="18"/>
                <w:szCs w:val="18"/>
                <w:lang w:eastAsia="ru-RU"/>
              </w:rPr>
              <w:t xml:space="preserve"> </w:t>
            </w:r>
            <w:r w:rsidRPr="000D7BB2">
              <w:rPr>
                <w:rFonts w:ascii="Times New Roman" w:eastAsia="Times New Roman" w:hAnsi="Times New Roman" w:cs="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0D7BB2" w:rsidRPr="000D7BB2" w:rsidRDefault="000D7BB2" w:rsidP="000D7BB2">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0D7BB2" w:rsidRPr="000D7BB2" w:rsidRDefault="000D7BB2" w:rsidP="000D7BB2">
            <w:pPr>
              <w:widowControl w:val="0"/>
              <w:spacing w:after="0" w:line="240" w:lineRule="auto"/>
              <w:jc w:val="center"/>
              <w:rPr>
                <w:rFonts w:ascii="Times New Roman" w:eastAsia="Times New Roman" w:hAnsi="Times New Roman" w:cs="Times New Roman"/>
                <w:sz w:val="18"/>
                <w:szCs w:val="18"/>
                <w:lang w:val="ru-RU" w:eastAsia="ru-RU"/>
              </w:rPr>
            </w:pPr>
          </w:p>
        </w:tc>
      </w:tr>
      <w:tr w:rsidR="000D7BB2" w:rsidRPr="000D7BB2" w:rsidTr="00607804">
        <w:tc>
          <w:tcPr>
            <w:tcW w:w="6082" w:type="dxa"/>
          </w:tcPr>
          <w:p w:rsidR="000D7BB2" w:rsidRPr="000D7BB2" w:rsidRDefault="000D7BB2" w:rsidP="000D7BB2">
            <w:pPr>
              <w:widowControl w:val="0"/>
              <w:spacing w:after="0" w:line="240" w:lineRule="auto"/>
              <w:rPr>
                <w:rFonts w:ascii="Times New Roman" w:eastAsia="Times New Roman" w:hAnsi="Times New Roman" w:cs="Times New Roman"/>
                <w:sz w:val="18"/>
                <w:szCs w:val="18"/>
                <w:lang w:val="ru-RU" w:eastAsia="ru-RU"/>
              </w:rPr>
            </w:pPr>
            <w:r w:rsidRPr="000D7BB2">
              <w:rPr>
                <w:rFonts w:ascii="Times New Roman" w:eastAsia="Times New Roman" w:hAnsi="Times New Roman" w:cs="Times New Roman"/>
                <w:sz w:val="18"/>
                <w:szCs w:val="18"/>
                <w:lang w:val="ru-RU" w:eastAsia="ru-RU"/>
              </w:rPr>
              <w:t xml:space="preserve">Адреса </w:t>
            </w:r>
            <w:r w:rsidRPr="000D7BB2">
              <w:rPr>
                <w:rFonts w:ascii="Times New Roman" w:eastAsia="Times New Roman" w:hAnsi="Times New Roman" w:cs="Times New Roman"/>
                <w:sz w:val="18"/>
                <w:szCs w:val="18"/>
                <w:u w:val="single"/>
                <w:lang w:val="ru-RU" w:eastAsia="ru-RU"/>
              </w:rPr>
              <w:t xml:space="preserve">78000 </w:t>
            </w:r>
            <w:r w:rsidRPr="000D7BB2">
              <w:rPr>
                <w:rFonts w:ascii="Times New Roman" w:eastAsia="Times New Roman" w:hAnsi="Times New Roman" w:cs="Times New Roman"/>
                <w:sz w:val="18"/>
                <w:szCs w:val="18"/>
                <w:u w:val="single"/>
                <w:lang w:val="en-US" w:eastAsia="ru-RU"/>
              </w:rPr>
              <w:t>I</w:t>
            </w:r>
            <w:r w:rsidRPr="000D7BB2">
              <w:rPr>
                <w:rFonts w:ascii="Times New Roman" w:eastAsia="Times New Roman" w:hAnsi="Times New Roman" w:cs="Times New Roman"/>
                <w:sz w:val="18"/>
                <w:szCs w:val="18"/>
                <w:u w:val="single"/>
                <w:lang w:val="ru-RU" w:eastAsia="ru-RU"/>
              </w:rPr>
              <w:t>вано-Франк</w:t>
            </w:r>
            <w:r w:rsidRPr="000D7BB2">
              <w:rPr>
                <w:rFonts w:ascii="Times New Roman" w:eastAsia="Times New Roman" w:hAnsi="Times New Roman" w:cs="Times New Roman"/>
                <w:sz w:val="18"/>
                <w:szCs w:val="18"/>
                <w:u w:val="single"/>
                <w:lang w:val="en-US" w:eastAsia="ru-RU"/>
              </w:rPr>
              <w:t>i</w:t>
            </w:r>
            <w:r w:rsidRPr="000D7BB2">
              <w:rPr>
                <w:rFonts w:ascii="Times New Roman" w:eastAsia="Times New Roman" w:hAnsi="Times New Roman" w:cs="Times New Roman"/>
                <w:sz w:val="18"/>
                <w:szCs w:val="18"/>
                <w:u w:val="single"/>
                <w:lang w:val="ru-RU" w:eastAsia="ru-RU"/>
              </w:rPr>
              <w:t>вська область м.Тлумач Дев'ятого Травня, 22 0971422036</w:t>
            </w:r>
          </w:p>
          <w:p w:rsidR="000D7BB2" w:rsidRPr="000D7BB2" w:rsidRDefault="000D7BB2" w:rsidP="000D7BB2">
            <w:pPr>
              <w:widowControl w:val="0"/>
              <w:spacing w:after="0" w:line="240" w:lineRule="auto"/>
              <w:rPr>
                <w:rFonts w:ascii="Times New Roman" w:eastAsia="Times New Roman" w:hAnsi="Times New Roman" w:cs="Times New Roman"/>
                <w:sz w:val="18"/>
                <w:szCs w:val="18"/>
                <w:lang w:eastAsia="ru-RU"/>
              </w:rPr>
            </w:pPr>
          </w:p>
          <w:p w:rsidR="000D7BB2" w:rsidRPr="000D7BB2" w:rsidRDefault="000D7BB2" w:rsidP="000D7BB2">
            <w:pPr>
              <w:widowControl w:val="0"/>
              <w:spacing w:after="0" w:line="240" w:lineRule="auto"/>
              <w:rPr>
                <w:rFonts w:ascii="Times New Roman" w:eastAsia="Times New Roman" w:hAnsi="Times New Roman" w:cs="Times New Roman"/>
                <w:sz w:val="18"/>
                <w:szCs w:val="18"/>
                <w:lang w:val="ru-RU" w:eastAsia="ru-RU"/>
              </w:rPr>
            </w:pPr>
          </w:p>
        </w:tc>
        <w:tc>
          <w:tcPr>
            <w:tcW w:w="1956" w:type="dxa"/>
            <w:tcBorders>
              <w:top w:val="nil"/>
              <w:left w:val="nil"/>
              <w:bottom w:val="nil"/>
            </w:tcBorders>
          </w:tcPr>
          <w:p w:rsidR="000D7BB2" w:rsidRPr="000D7BB2" w:rsidRDefault="000D7BB2" w:rsidP="000D7BB2">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0D7BB2" w:rsidRPr="000D7BB2" w:rsidRDefault="000D7BB2" w:rsidP="000D7BB2">
            <w:pPr>
              <w:widowControl w:val="0"/>
              <w:spacing w:after="0" w:line="240" w:lineRule="auto"/>
              <w:jc w:val="center"/>
              <w:rPr>
                <w:rFonts w:ascii="Times New Roman" w:eastAsia="Times New Roman" w:hAnsi="Times New Roman" w:cs="Times New Roman"/>
                <w:sz w:val="18"/>
                <w:szCs w:val="18"/>
                <w:lang w:val="ru-RU" w:eastAsia="ru-RU"/>
              </w:rPr>
            </w:pPr>
          </w:p>
        </w:tc>
      </w:tr>
      <w:tr w:rsidR="000D7BB2" w:rsidRPr="000D7BB2" w:rsidTr="00607804">
        <w:trPr>
          <w:gridAfter w:val="4"/>
          <w:wAfter w:w="3983" w:type="dxa"/>
        </w:trPr>
        <w:tc>
          <w:tcPr>
            <w:tcW w:w="6082" w:type="dxa"/>
          </w:tcPr>
          <w:p w:rsidR="000D7BB2" w:rsidRPr="000D7BB2" w:rsidRDefault="000D7BB2" w:rsidP="000D7BB2">
            <w:pPr>
              <w:widowControl w:val="0"/>
              <w:spacing w:after="0" w:line="240" w:lineRule="auto"/>
              <w:rPr>
                <w:rFonts w:ascii="Times New Roman" w:eastAsia="Times New Roman" w:hAnsi="Times New Roman" w:cs="Times New Roman"/>
                <w:sz w:val="18"/>
                <w:szCs w:val="18"/>
                <w:lang w:val="ru-RU" w:eastAsia="ru-RU"/>
              </w:rPr>
            </w:pPr>
          </w:p>
        </w:tc>
      </w:tr>
    </w:tbl>
    <w:p w:rsidR="000D7BB2" w:rsidRPr="000D7BB2" w:rsidRDefault="000D7BB2" w:rsidP="000D7BB2">
      <w:pPr>
        <w:widowControl w:val="0"/>
        <w:spacing w:after="0" w:line="240" w:lineRule="auto"/>
        <w:ind w:firstLine="567"/>
        <w:jc w:val="right"/>
        <w:rPr>
          <w:rFonts w:ascii="Times New Roman" w:eastAsia="Times New Roman" w:hAnsi="Times New Roman" w:cs="Times New Roman"/>
          <w:b/>
          <w:lang w:val="ru-RU" w:eastAsia="ru-RU"/>
        </w:rPr>
      </w:pPr>
    </w:p>
    <w:p w:rsidR="000D7BB2" w:rsidRPr="000D7BB2" w:rsidRDefault="000D7BB2" w:rsidP="000D7BB2">
      <w:pPr>
        <w:widowControl w:val="0"/>
        <w:numPr>
          <w:ilvl w:val="0"/>
          <w:numId w:val="1"/>
        </w:numPr>
        <w:spacing w:after="0" w:line="240" w:lineRule="auto"/>
        <w:jc w:val="center"/>
        <w:rPr>
          <w:rFonts w:ascii="Times New Roman" w:eastAsia="Times New Roman" w:hAnsi="Times New Roman" w:cs="Times New Roman"/>
          <w:b/>
          <w:bCs/>
          <w:lang w:eastAsia="ru-RU"/>
        </w:rPr>
      </w:pPr>
      <w:r w:rsidRPr="000D7BB2">
        <w:rPr>
          <w:rFonts w:ascii="Times New Roman" w:eastAsia="Times New Roman" w:hAnsi="Times New Roman" w:cs="Times New Roman"/>
          <w:b/>
          <w:bCs/>
          <w:color w:val="000000"/>
          <w:lang w:val="ru-RU" w:eastAsia="ru-RU"/>
        </w:rPr>
        <w:t>Баланс на</w:t>
      </w:r>
      <w:r w:rsidRPr="000D7BB2">
        <w:rPr>
          <w:rFonts w:ascii="Times New Roman" w:eastAsia="Times New Roman" w:hAnsi="Times New Roman" w:cs="Times New Roman"/>
          <w:b/>
          <w:bCs/>
          <w:color w:val="000000"/>
          <w:lang w:val="en-US" w:eastAsia="ru-RU"/>
        </w:rPr>
        <w:t xml:space="preserve"> "31" грудня 2020 р.</w:t>
      </w:r>
      <w:r w:rsidRPr="000D7BB2">
        <w:rPr>
          <w:rFonts w:ascii="Times New Roman" w:eastAsia="Times New Roman" w:hAnsi="Times New Roman" w:cs="Times New Roman"/>
          <w:b/>
          <w:bCs/>
          <w:color w:val="000000"/>
          <w:lang w:val="ru-RU" w:eastAsia="ru-RU"/>
        </w:rPr>
        <w:t xml:space="preserve"> </w:t>
      </w:r>
    </w:p>
    <w:p w:rsidR="000D7BB2" w:rsidRPr="000D7BB2" w:rsidRDefault="000D7BB2" w:rsidP="000D7BB2">
      <w:pPr>
        <w:widowControl w:val="0"/>
        <w:spacing w:after="0" w:line="240" w:lineRule="auto"/>
        <w:ind w:left="360"/>
        <w:jc w:val="center"/>
        <w:rPr>
          <w:rFonts w:ascii="Times New Roman" w:eastAsia="Times New Roman" w:hAnsi="Times New Roman" w:cs="Times New Roman"/>
          <w:b/>
          <w:bCs/>
          <w:lang w:eastAsia="ru-RU"/>
        </w:rPr>
      </w:pPr>
      <w:r w:rsidRPr="000D7BB2">
        <w:rPr>
          <w:rFonts w:ascii="Times New Roman" w:eastAsia="Times New Roman" w:hAnsi="Times New Roman" w:cs="Times New Roman"/>
          <w:b/>
          <w:bCs/>
          <w:color w:val="000000"/>
          <w:lang w:val="ru-RU" w:eastAsia="ru-RU"/>
        </w:rPr>
        <w:t xml:space="preserve">Форма </w:t>
      </w:r>
      <w:r w:rsidRPr="000D7BB2">
        <w:rPr>
          <w:rFonts w:ascii="Times New Roman" w:eastAsia="Times New Roman" w:hAnsi="Times New Roman" w:cs="Times New Roman"/>
          <w:b/>
          <w:bCs/>
          <w:color w:val="000000"/>
          <w:lang w:eastAsia="ru-RU"/>
        </w:rPr>
        <w:t>№</w:t>
      </w:r>
      <w:r w:rsidRPr="000D7BB2">
        <w:rPr>
          <w:rFonts w:ascii="Times New Roman" w:eastAsia="Times New Roman" w:hAnsi="Times New Roman" w:cs="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0D7BB2" w:rsidRPr="000D7BB2" w:rsidTr="00607804">
        <w:tc>
          <w:tcPr>
            <w:tcW w:w="1559" w:type="dxa"/>
            <w:vAlign w:val="center"/>
          </w:tcPr>
          <w:p w:rsidR="000D7BB2" w:rsidRPr="000D7BB2" w:rsidRDefault="000D7BB2" w:rsidP="000D7BB2">
            <w:pPr>
              <w:widowControl w:val="0"/>
              <w:spacing w:after="0" w:line="240" w:lineRule="auto"/>
              <w:rPr>
                <w:rFonts w:ascii="Times New Roman" w:eastAsia="Times New Roman" w:hAnsi="Times New Roman" w:cs="Times New Roman"/>
                <w:lang w:val="ru-RU" w:eastAsia="ru-RU"/>
              </w:rPr>
            </w:pPr>
            <w:r w:rsidRPr="000D7BB2">
              <w:rPr>
                <w:rFonts w:ascii="Times New Roman" w:eastAsia="Times New Roman" w:hAnsi="Times New Roman" w:cs="Times New Roman"/>
                <w:lang w:val="ru-RU" w:eastAsia="ru-RU"/>
              </w:rPr>
              <w:t>Код за ДКУД</w:t>
            </w:r>
          </w:p>
        </w:tc>
        <w:tc>
          <w:tcPr>
            <w:tcW w:w="1134" w:type="dxa"/>
            <w:vAlign w:val="center"/>
          </w:tcPr>
          <w:p w:rsidR="000D7BB2" w:rsidRPr="000D7BB2" w:rsidRDefault="000D7BB2" w:rsidP="000D7BB2">
            <w:pPr>
              <w:keepNext/>
              <w:keepLines/>
              <w:widowControl w:val="0"/>
              <w:suppressAutoHyphens/>
              <w:spacing w:after="0" w:line="240" w:lineRule="auto"/>
              <w:rPr>
                <w:rFonts w:ascii="Times New Roman" w:eastAsia="Times New Roman" w:hAnsi="Times New Roman" w:cs="Times New Roman"/>
                <w:lang w:val="ru-RU" w:eastAsia="ru-RU"/>
              </w:rPr>
            </w:pPr>
            <w:r w:rsidRPr="000D7BB2">
              <w:rPr>
                <w:rFonts w:ascii="Times New Roman" w:eastAsia="Times New Roman" w:hAnsi="Times New Roman" w:cs="Times New Roman"/>
                <w:lang w:val="ru-RU" w:eastAsia="ru-RU"/>
              </w:rPr>
              <w:t>1801006</w:t>
            </w:r>
          </w:p>
        </w:tc>
      </w:tr>
    </w:tbl>
    <w:p w:rsidR="000D7BB2" w:rsidRPr="000D7BB2" w:rsidRDefault="000D7BB2" w:rsidP="000D7BB2">
      <w:pPr>
        <w:widowControl w:val="0"/>
        <w:spacing w:after="0" w:line="240" w:lineRule="auto"/>
        <w:ind w:left="360"/>
        <w:jc w:val="center"/>
        <w:rPr>
          <w:rFonts w:ascii="Times New Roman" w:eastAsia="Times New Roman" w:hAnsi="Times New Roman" w:cs="Times New Roman"/>
          <w:b/>
          <w:bCs/>
          <w:lang w:eastAsia="ru-RU"/>
        </w:rPr>
      </w:pPr>
      <w:r w:rsidRPr="000D7BB2">
        <w:rPr>
          <w:rFonts w:ascii="Times New Roman" w:eastAsia="Times New Roman" w:hAnsi="Times New Roman" w:cs="Times New Roman"/>
          <w:b/>
          <w:bCs/>
          <w:lang w:eastAsia="ru-RU"/>
        </w:rPr>
        <w:t xml:space="preserve">  </w:t>
      </w:r>
    </w:p>
    <w:p w:rsidR="000D7BB2" w:rsidRPr="000D7BB2" w:rsidRDefault="000D7BB2" w:rsidP="000D7BB2">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D7BB2" w:rsidRPr="000D7BB2" w:rsidTr="00607804">
        <w:tc>
          <w:tcPr>
            <w:tcW w:w="5107"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keepNext/>
              <w:spacing w:after="0" w:line="240" w:lineRule="auto"/>
              <w:jc w:val="center"/>
              <w:outlineLvl w:val="0"/>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eastAsia="ru-RU"/>
              </w:rPr>
            </w:pPr>
            <w:r w:rsidRPr="000D7BB2">
              <w:rPr>
                <w:rFonts w:ascii="Times New Roman" w:eastAsia="Times New Roman" w:hAnsi="Times New Roman" w:cs="Times New Roman"/>
                <w:b/>
                <w:bCs/>
                <w:sz w:val="20"/>
                <w:szCs w:val="20"/>
                <w:lang w:val="ru-RU" w:eastAsia="ru-RU"/>
              </w:rPr>
              <w:t xml:space="preserve">На початок звітного </w:t>
            </w:r>
            <w:r w:rsidRPr="000D7BB2">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На кінець звітного періоду</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shd w:val="clear" w:color="auto" w:fill="E6E6E6"/>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4</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keepNext/>
              <w:widowControl w:val="0"/>
              <w:spacing w:after="0" w:line="240" w:lineRule="auto"/>
              <w:outlineLvl w:val="1"/>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en-US" w:eastAsia="ru-RU"/>
              </w:rPr>
              <w:t xml:space="preserve">               </w:t>
            </w:r>
            <w:r w:rsidRPr="000D7BB2">
              <w:rPr>
                <w:rFonts w:ascii="Times New Roman" w:eastAsia="Times New Roman" w:hAnsi="Times New Roman" w:cs="Times New Roman"/>
                <w:b/>
                <w:bCs/>
                <w:sz w:val="20"/>
                <w:szCs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ind w:firstLine="567"/>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ind w:firstLine="567"/>
              <w:rPr>
                <w:rFonts w:ascii="Times New Roman" w:eastAsia="Times New Roman" w:hAnsi="Times New Roman" w:cs="Times New Roman"/>
                <w:sz w:val="20"/>
                <w:szCs w:val="20"/>
                <w:lang w:val="ru-RU" w:eastAsia="ru-RU"/>
              </w:rPr>
            </w:pP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bCs/>
                <w:sz w:val="20"/>
                <w:szCs w:val="20"/>
                <w:lang w:val="ru-RU" w:eastAsia="ru-RU"/>
              </w:rPr>
            </w:pPr>
            <w:r w:rsidRPr="000D7BB2">
              <w:rPr>
                <w:rFonts w:ascii="Times New Roman" w:eastAsia="Times New Roman" w:hAnsi="Times New Roman" w:cs="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493.4</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493.4</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ind w:firstLine="527"/>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970.2</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970.2</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ind w:firstLine="527"/>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( 476.8 )</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( 476.8 )</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493.4</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493.4</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en-US" w:eastAsia="ru-RU"/>
              </w:rPr>
              <w:t xml:space="preserve">              </w:t>
            </w:r>
            <w:r w:rsidRPr="000D7BB2">
              <w:rPr>
                <w:rFonts w:ascii="Times New Roman" w:eastAsia="Times New Roman" w:hAnsi="Times New Roman" w:cs="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61.4</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61.4</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у</w:t>
            </w:r>
            <w:r w:rsidRPr="000D7BB2">
              <w:rPr>
                <w:rFonts w:ascii="Times New Roman" w:eastAsia="Times New Roman" w:hAnsi="Times New Roman" w:cs="Times New Roman"/>
                <w:sz w:val="20"/>
                <w:szCs w:val="20"/>
                <w:lang w:val="ru-RU" w:eastAsia="ru-RU"/>
              </w:rPr>
              <w:t xml:space="preserve"> тому числі</w:t>
            </w:r>
            <w:r w:rsidRPr="000D7BB2">
              <w:rPr>
                <w:rFonts w:ascii="Times New Roman" w:eastAsia="Times New Roman" w:hAnsi="Times New Roman" w:cs="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209.6</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237.4</w:t>
            </w:r>
          </w:p>
        </w:tc>
      </w:tr>
      <w:tr w:rsidR="000D7BB2" w:rsidRPr="000D7BB2" w:rsidTr="00607804">
        <w:trPr>
          <w:cantSplit/>
        </w:trPr>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rPr>
          <w:cantSplit/>
        </w:trPr>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rPr>
          <w:cantSplit/>
        </w:trPr>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27.0</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27.0</w:t>
            </w:r>
          </w:p>
        </w:tc>
      </w:tr>
      <w:tr w:rsidR="000D7BB2" w:rsidRPr="000D7BB2" w:rsidTr="00607804">
        <w:trPr>
          <w:cantSplit/>
        </w:trPr>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21.0</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35.1</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ind w:hanging="40"/>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319.0</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360.9</w:t>
            </w:r>
          </w:p>
        </w:tc>
      </w:tr>
      <w:tr w:rsidR="000D7BB2" w:rsidRPr="000D7BB2" w:rsidTr="00607804">
        <w:trPr>
          <w:trHeight w:val="59"/>
        </w:trPr>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color w:val="000000"/>
                <w:sz w:val="20"/>
                <w:szCs w:val="20"/>
                <w:lang w:val="en-US" w:eastAsia="ru-RU"/>
              </w:rPr>
              <w:t>I</w:t>
            </w:r>
            <w:r w:rsidRPr="000D7BB2">
              <w:rPr>
                <w:rFonts w:ascii="Times New Roman" w:eastAsia="Times New Roman" w:hAnsi="Times New Roman" w:cs="Times New Roman"/>
                <w:b/>
                <w:bCs/>
                <w:color w:val="000000"/>
                <w:sz w:val="20"/>
                <w:szCs w:val="20"/>
                <w:lang w:eastAsia="ru-RU"/>
              </w:rPr>
              <w:t>ІІ</w:t>
            </w:r>
            <w:r w:rsidRPr="000D7BB2">
              <w:rPr>
                <w:rFonts w:ascii="Times New Roman" w:eastAsia="Times New Roman" w:hAnsi="Times New Roman" w:cs="Times New Roman"/>
                <w:b/>
                <w:bCs/>
                <w:color w:val="000000"/>
                <w:sz w:val="20"/>
                <w:szCs w:val="20"/>
                <w:lang w:val="ru-RU" w:eastAsia="ru-RU"/>
              </w:rPr>
              <w:t xml:space="preserve">. </w:t>
            </w:r>
            <w:r w:rsidRPr="000D7BB2">
              <w:rPr>
                <w:rFonts w:ascii="Times New Roman" w:eastAsia="Times New Roman" w:hAnsi="Times New Roman" w:cs="Times New Roman"/>
                <w:b/>
                <w:bCs/>
                <w:color w:val="000000"/>
                <w:sz w:val="20"/>
                <w:szCs w:val="20"/>
                <w:lang w:eastAsia="ru-RU"/>
              </w:rPr>
              <w:t>Необоротні</w:t>
            </w:r>
            <w:r w:rsidRPr="000D7BB2">
              <w:rPr>
                <w:rFonts w:ascii="Times New Roman" w:eastAsia="Times New Roman" w:hAnsi="Times New Roman" w:cs="Times New Roman"/>
                <w:b/>
                <w:bCs/>
                <w:color w:val="000000"/>
                <w:sz w:val="20"/>
                <w:szCs w:val="20"/>
                <w:lang w:val="ru-RU" w:eastAsia="ru-RU"/>
              </w:rPr>
              <w:t xml:space="preserve"> </w:t>
            </w:r>
            <w:r w:rsidRPr="000D7BB2">
              <w:rPr>
                <w:rFonts w:ascii="Times New Roman" w:eastAsia="Times New Roman" w:hAnsi="Times New Roman" w:cs="Times New Roman"/>
                <w:b/>
                <w:bCs/>
                <w:color w:val="000000"/>
                <w:sz w:val="20"/>
                <w:szCs w:val="20"/>
                <w:lang w:eastAsia="ru-RU"/>
              </w:rPr>
              <w:t>активи, утримані для продажу,</w:t>
            </w:r>
            <w:r w:rsidRPr="000D7BB2">
              <w:rPr>
                <w:rFonts w:ascii="Times New Roman" w:eastAsia="Times New Roman" w:hAnsi="Times New Roman" w:cs="Times New Roman"/>
                <w:b/>
                <w:bCs/>
                <w:color w:val="000000"/>
                <w:sz w:val="20"/>
                <w:szCs w:val="20"/>
                <w:lang w:val="ru-RU" w:eastAsia="ru-RU"/>
              </w:rPr>
              <w:t xml:space="preserve"> та </w:t>
            </w:r>
            <w:r w:rsidRPr="000D7BB2">
              <w:rPr>
                <w:rFonts w:ascii="Times New Roman" w:eastAsia="Times New Roman" w:hAnsi="Times New Roman" w:cs="Times New Roman"/>
                <w:b/>
                <w:bCs/>
                <w:color w:val="000000"/>
                <w:sz w:val="20"/>
                <w:szCs w:val="20"/>
                <w:lang w:eastAsia="ru-RU"/>
              </w:rPr>
              <w:t>групи</w:t>
            </w:r>
            <w:r w:rsidRPr="000D7BB2">
              <w:rPr>
                <w:rFonts w:ascii="Times New Roman" w:eastAsia="Times New Roman" w:hAnsi="Times New Roman" w:cs="Times New Roman"/>
                <w:b/>
                <w:bCs/>
                <w:color w:val="000000"/>
                <w:sz w:val="20"/>
                <w:szCs w:val="20"/>
                <w:lang w:val="ru-RU" w:eastAsia="ru-RU"/>
              </w:rPr>
              <w:t xml:space="preserve"> </w:t>
            </w:r>
            <w:r w:rsidRPr="000D7BB2">
              <w:rPr>
                <w:rFonts w:ascii="Times New Roman" w:eastAsia="Times New Roman" w:hAnsi="Times New Roman" w:cs="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812.4</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854.3</w:t>
            </w:r>
          </w:p>
        </w:tc>
      </w:tr>
    </w:tbl>
    <w:p w:rsidR="000D7BB2" w:rsidRPr="000D7BB2" w:rsidRDefault="000D7BB2" w:rsidP="000D7BB2">
      <w:pPr>
        <w:widowControl w:val="0"/>
        <w:spacing w:after="0" w:line="240" w:lineRule="auto"/>
        <w:ind w:firstLine="567"/>
        <w:rPr>
          <w:rFonts w:ascii="Times New Roman" w:eastAsia="Times New Roman" w:hAnsi="Times New Roman" w:cs="Times New Roman"/>
          <w:sz w:val="10"/>
          <w:szCs w:val="10"/>
          <w:lang w:val="ru-RU" w:eastAsia="ru-RU"/>
        </w:rPr>
      </w:pPr>
    </w:p>
    <w:p w:rsidR="000D7BB2" w:rsidRPr="000D7BB2" w:rsidRDefault="000D7BB2" w:rsidP="000D7BB2">
      <w:pPr>
        <w:widowControl w:val="0"/>
        <w:spacing w:after="0" w:line="240" w:lineRule="auto"/>
        <w:ind w:firstLine="567"/>
        <w:rPr>
          <w:rFonts w:ascii="Times New Roman" w:eastAsia="Times New Roman" w:hAnsi="Times New Roman" w:cs="Times New Roman"/>
          <w:sz w:val="10"/>
          <w:szCs w:val="10"/>
          <w:lang w:val="ru-RU" w:eastAsia="ru-RU"/>
        </w:rPr>
      </w:pPr>
    </w:p>
    <w:p w:rsidR="000D7BB2" w:rsidRPr="000D7BB2" w:rsidRDefault="000D7BB2" w:rsidP="000D7BB2">
      <w:pPr>
        <w:widowControl w:val="0"/>
        <w:spacing w:after="0" w:line="240" w:lineRule="auto"/>
        <w:ind w:firstLine="567"/>
        <w:rPr>
          <w:rFonts w:ascii="Times New Roman" w:eastAsia="Times New Roman" w:hAnsi="Times New Roman" w:cs="Times New Roman"/>
          <w:sz w:val="10"/>
          <w:szCs w:val="10"/>
          <w:lang w:eastAsia="ru-RU"/>
        </w:rPr>
      </w:pPr>
      <w:r w:rsidRPr="000D7BB2">
        <w:rPr>
          <w:rFonts w:ascii="Times New Roman" w:eastAsia="Times New Roman" w:hAnsi="Times New Roman" w:cs="Times New Roman"/>
          <w:sz w:val="10"/>
          <w:szCs w:val="10"/>
          <w:lang w:eastAsia="ru-RU"/>
        </w:rPr>
        <w:br w:type="page"/>
      </w:r>
    </w:p>
    <w:p w:rsidR="000D7BB2" w:rsidRPr="000D7BB2" w:rsidRDefault="000D7BB2" w:rsidP="000D7BB2">
      <w:pPr>
        <w:widowControl w:val="0"/>
        <w:spacing w:after="0" w:line="240" w:lineRule="auto"/>
        <w:ind w:firstLine="567"/>
        <w:rPr>
          <w:rFonts w:ascii="Times New Roman" w:eastAsia="Times New Roman" w:hAnsi="Times New Roman" w:cs="Times New Roman"/>
          <w:sz w:val="10"/>
          <w:szCs w:val="10"/>
          <w:lang w:eastAsia="ru-RU"/>
        </w:rPr>
      </w:pPr>
    </w:p>
    <w:p w:rsidR="000D7BB2" w:rsidRPr="000D7BB2" w:rsidRDefault="000D7BB2" w:rsidP="000D7BB2">
      <w:pPr>
        <w:widowControl w:val="0"/>
        <w:spacing w:after="0" w:line="240" w:lineRule="auto"/>
        <w:ind w:firstLine="567"/>
        <w:rPr>
          <w:rFonts w:ascii="Times New Roman" w:eastAsia="Times New Roman" w:hAnsi="Times New Roman" w:cs="Times New Roman"/>
          <w:sz w:val="10"/>
          <w:szCs w:val="10"/>
          <w:lang w:eastAsia="ru-RU"/>
        </w:rPr>
      </w:pPr>
    </w:p>
    <w:p w:rsidR="000D7BB2" w:rsidRPr="000D7BB2" w:rsidRDefault="000D7BB2" w:rsidP="000D7BB2">
      <w:pPr>
        <w:widowControl w:val="0"/>
        <w:spacing w:after="0" w:line="240" w:lineRule="auto"/>
        <w:ind w:firstLine="567"/>
        <w:rPr>
          <w:rFonts w:ascii="Times New Roman" w:eastAsia="Times New Roman" w:hAnsi="Times New Roman" w:cs="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0D7BB2" w:rsidRPr="000D7BB2" w:rsidTr="00607804">
        <w:tc>
          <w:tcPr>
            <w:tcW w:w="5107"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На кінець звітного періоду</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shd w:val="clear" w:color="auto" w:fill="E6E6E6"/>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4</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ru-RU" w:eastAsia="ru-RU"/>
              </w:rPr>
            </w:pP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 xml:space="preserve">Зареєстрований (пайовий) </w:t>
            </w:r>
            <w:r w:rsidRPr="000D7BB2">
              <w:rPr>
                <w:rFonts w:ascii="Times New Roman" w:eastAsia="Times New Roman" w:hAnsi="Times New Roman" w:cs="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600.0</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600.0</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95.6</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95.6</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0.9</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0.9</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42.5</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87.0</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    --    )</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739.0</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783.5</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b/>
                <w:bCs/>
                <w:sz w:val="20"/>
                <w:szCs w:val="20"/>
                <w:lang w:eastAsia="ru-RU"/>
              </w:rPr>
            </w:pPr>
            <w:r w:rsidRPr="000D7BB2">
              <w:rPr>
                <w:rFonts w:ascii="Times New Roman" w:eastAsia="Times New Roman" w:hAnsi="Times New Roman" w:cs="Times New Roman"/>
                <w:b/>
                <w:bCs/>
                <w:sz w:val="20"/>
                <w:szCs w:val="20"/>
                <w:lang w:val="ru-RU" w:eastAsia="ru-RU"/>
              </w:rPr>
              <w:t>II. Довгострокові зобов'язання</w:t>
            </w:r>
            <w:r w:rsidRPr="000D7BB2">
              <w:rPr>
                <w:rFonts w:ascii="Times New Roman" w:eastAsia="Times New Roman" w:hAnsi="Times New Roman" w:cs="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ru-RU" w:eastAsia="ru-RU"/>
              </w:rPr>
            </w:pP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val="ru-RU" w:eastAsia="ru-RU"/>
              </w:rPr>
              <w:t xml:space="preserve">Поточна </w:t>
            </w:r>
            <w:r w:rsidRPr="000D7BB2">
              <w:rPr>
                <w:rFonts w:ascii="Times New Roman" w:eastAsia="Times New Roman" w:hAnsi="Times New Roman" w:cs="Times New Roman"/>
                <w:sz w:val="20"/>
                <w:szCs w:val="20"/>
                <w:lang w:eastAsia="ru-RU"/>
              </w:rPr>
              <w:t xml:space="preserve">кредиторська </w:t>
            </w:r>
            <w:r w:rsidRPr="000D7BB2">
              <w:rPr>
                <w:rFonts w:ascii="Times New Roman" w:eastAsia="Times New Roman" w:hAnsi="Times New Roman" w:cs="Times New Roman"/>
                <w:sz w:val="20"/>
                <w:szCs w:val="20"/>
                <w:lang w:val="ru-RU" w:eastAsia="ru-RU"/>
              </w:rPr>
              <w:t>заборгованість за</w:t>
            </w:r>
            <w:r w:rsidRPr="000D7BB2">
              <w:rPr>
                <w:rFonts w:ascii="Times New Roman" w:eastAsia="Times New Roman" w:hAnsi="Times New Roman" w:cs="Times New Roman"/>
                <w:sz w:val="20"/>
                <w:szCs w:val="20"/>
                <w:lang w:eastAsia="ru-RU"/>
              </w:rPr>
              <w:t xml:space="preserve"> :</w:t>
            </w:r>
          </w:p>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 xml:space="preserve">      </w:t>
            </w:r>
            <w:r w:rsidRPr="000D7BB2">
              <w:rPr>
                <w:rFonts w:ascii="Times New Roman" w:eastAsia="Times New Roman" w:hAnsi="Times New Roman" w:cs="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 xml:space="preserve">      </w:t>
            </w:r>
            <w:r w:rsidRPr="000D7BB2">
              <w:rPr>
                <w:rFonts w:ascii="Times New Roman" w:eastAsia="Times New Roman" w:hAnsi="Times New Roman" w:cs="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47.8</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47.7</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1.2</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0.3</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ind w:hanging="40"/>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 xml:space="preserve">       розрахунками </w:t>
            </w:r>
            <w:r w:rsidRPr="000D7BB2">
              <w:rPr>
                <w:rFonts w:ascii="Times New Roman" w:eastAsia="Times New Roman" w:hAnsi="Times New Roman" w:cs="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 xml:space="preserve">      розрахунками </w:t>
            </w:r>
            <w:r w:rsidRPr="000D7BB2">
              <w:rPr>
                <w:rFonts w:ascii="Times New Roman" w:eastAsia="Times New Roman" w:hAnsi="Times New Roman" w:cs="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19.6</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18.5</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ind w:hanging="40"/>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4.8</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4.3</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b/>
                <w:bCs/>
                <w:sz w:val="20"/>
                <w:szCs w:val="20"/>
                <w:lang w:eastAsia="ru-RU"/>
              </w:rPr>
            </w:pPr>
            <w:r w:rsidRPr="000D7BB2">
              <w:rPr>
                <w:rFonts w:ascii="Times New Roman" w:eastAsia="Times New Roman" w:hAnsi="Times New Roman" w:cs="Times New Roman"/>
                <w:b/>
                <w:bCs/>
                <w:sz w:val="20"/>
                <w:szCs w:val="20"/>
                <w:lang w:val="ru-RU" w:eastAsia="ru-RU"/>
              </w:rPr>
              <w:t>Усього за розділом I</w:t>
            </w:r>
            <w:r w:rsidRPr="000D7BB2">
              <w:rPr>
                <w:rFonts w:ascii="Times New Roman" w:eastAsia="Times New Roman" w:hAnsi="Times New Roman" w:cs="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73.4</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70.8</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rPr>
                <w:rFonts w:ascii="Times New Roman" w:eastAsia="Times New Roman" w:hAnsi="Times New Roman" w:cs="Times New Roman"/>
                <w:b/>
                <w:bCs/>
                <w:sz w:val="20"/>
                <w:szCs w:val="20"/>
                <w:lang w:eastAsia="ru-RU"/>
              </w:rPr>
            </w:pPr>
            <w:r w:rsidRPr="000D7BB2">
              <w:rPr>
                <w:rFonts w:ascii="Times New Roman" w:eastAsia="Times New Roman" w:hAnsi="Times New Roman" w:cs="Times New Roman"/>
                <w:b/>
                <w:bCs/>
                <w:sz w:val="20"/>
                <w:szCs w:val="20"/>
                <w:lang w:eastAsia="ru-RU"/>
              </w:rPr>
              <w:t>І</w:t>
            </w:r>
            <w:r w:rsidRPr="000D7BB2">
              <w:rPr>
                <w:rFonts w:ascii="Times New Roman" w:eastAsia="Times New Roman" w:hAnsi="Times New Roman" w:cs="Times New Roman"/>
                <w:b/>
                <w:bCs/>
                <w:sz w:val="20"/>
                <w:szCs w:val="20"/>
                <w:lang w:val="ru-RU" w:eastAsia="ru-RU"/>
              </w:rPr>
              <w:t xml:space="preserve">V. </w:t>
            </w:r>
            <w:r w:rsidRPr="000D7BB2">
              <w:rPr>
                <w:rFonts w:ascii="Times New Roman" w:eastAsia="Times New Roman" w:hAnsi="Times New Roman" w:cs="Times New Roman"/>
                <w:b/>
                <w:bCs/>
                <w:sz w:val="20"/>
                <w:szCs w:val="20"/>
                <w:lang w:eastAsia="ru-RU"/>
              </w:rPr>
              <w:t>Зобов’</w:t>
            </w:r>
            <w:r w:rsidRPr="000D7BB2">
              <w:rPr>
                <w:rFonts w:ascii="Times New Roman" w:eastAsia="Times New Roman" w:hAnsi="Times New Roman" w:cs="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w:t>
            </w:r>
          </w:p>
        </w:tc>
      </w:tr>
      <w:tr w:rsidR="000D7BB2" w:rsidRPr="000D7BB2" w:rsidTr="00607804">
        <w:tc>
          <w:tcPr>
            <w:tcW w:w="5107"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keepNext/>
              <w:widowControl w:val="0"/>
              <w:spacing w:after="0" w:line="240" w:lineRule="auto"/>
              <w:ind w:firstLine="527"/>
              <w:outlineLvl w:val="3"/>
              <w:rPr>
                <w:rFonts w:ascii="Times New Roman" w:eastAsia="Times New Roman" w:hAnsi="Times New Roman" w:cs="Times New Roman"/>
                <w:b/>
                <w:bCs/>
                <w:sz w:val="20"/>
                <w:szCs w:val="20"/>
                <w:lang w:val="ru-RU" w:eastAsia="ru-RU"/>
              </w:rPr>
            </w:pPr>
            <w:r w:rsidRPr="000D7BB2">
              <w:rPr>
                <w:rFonts w:ascii="Times New Roman" w:eastAsia="Times New Roman" w:hAnsi="Times New Roman" w:cs="Times New Roman"/>
                <w:b/>
                <w:bCs/>
                <w:sz w:val="20"/>
                <w:szCs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eastAsia="ru-RU"/>
              </w:rPr>
              <w:t>812.4</w:t>
            </w:r>
          </w:p>
        </w:tc>
        <w:tc>
          <w:tcPr>
            <w:tcW w:w="1986" w:type="dxa"/>
            <w:tcBorders>
              <w:top w:val="single" w:sz="6" w:space="0" w:color="auto"/>
              <w:left w:val="single" w:sz="6" w:space="0" w:color="auto"/>
              <w:bottom w:val="single" w:sz="6" w:space="0" w:color="auto"/>
              <w:right w:val="single" w:sz="6" w:space="0" w:color="auto"/>
            </w:tcBorders>
            <w:vAlign w:val="center"/>
          </w:tcPr>
          <w:p w:rsidR="000D7BB2" w:rsidRPr="000D7BB2" w:rsidRDefault="000D7BB2" w:rsidP="000D7BB2">
            <w:pPr>
              <w:widowControl w:val="0"/>
              <w:spacing w:after="0" w:line="240" w:lineRule="auto"/>
              <w:ind w:firstLine="567"/>
              <w:jc w:val="center"/>
              <w:rPr>
                <w:rFonts w:ascii="Times New Roman" w:eastAsia="Times New Roman" w:hAnsi="Times New Roman" w:cs="Times New Roman"/>
                <w:sz w:val="20"/>
                <w:szCs w:val="20"/>
                <w:lang w:val="ru-RU" w:eastAsia="ru-RU"/>
              </w:rPr>
            </w:pPr>
            <w:r w:rsidRPr="000D7BB2">
              <w:rPr>
                <w:rFonts w:ascii="Times New Roman" w:eastAsia="Times New Roman" w:hAnsi="Times New Roman" w:cs="Times New Roman"/>
                <w:sz w:val="20"/>
                <w:szCs w:val="20"/>
                <w:lang w:eastAsia="ru-RU"/>
              </w:rPr>
              <w:t>854.3</w:t>
            </w:r>
          </w:p>
        </w:tc>
      </w:tr>
    </w:tbl>
    <w:p w:rsidR="000D7BB2" w:rsidRPr="000D7BB2" w:rsidRDefault="000D7BB2" w:rsidP="000D7BB2">
      <w:pPr>
        <w:widowControl w:val="0"/>
        <w:spacing w:after="0" w:line="240" w:lineRule="auto"/>
        <w:ind w:firstLine="567"/>
        <w:jc w:val="right"/>
        <w:rPr>
          <w:rFonts w:ascii="Times New Roman" w:eastAsia="Times New Roman" w:hAnsi="Times New Roman" w:cs="Times New Roman"/>
          <w:b/>
          <w:lang w:eastAsia="ru-RU"/>
        </w:rPr>
      </w:pPr>
    </w:p>
    <w:p w:rsidR="000D7BB2" w:rsidRPr="000D7BB2" w:rsidRDefault="000D7BB2" w:rsidP="000D7BB2">
      <w:pPr>
        <w:widowControl w:val="0"/>
        <w:spacing w:after="0" w:line="240" w:lineRule="auto"/>
        <w:jc w:val="both"/>
        <w:rPr>
          <w:rFonts w:ascii="Times New Roman" w:eastAsia="Times New Roman" w:hAnsi="Times New Roman" w:cs="Times New Roman"/>
          <w:sz w:val="20"/>
          <w:szCs w:val="20"/>
          <w:lang w:val="en-US" w:eastAsia="ru-RU"/>
        </w:rPr>
      </w:pPr>
    </w:p>
    <w:p w:rsidR="000D7BB2" w:rsidRPr="000D7BB2" w:rsidRDefault="000D7BB2" w:rsidP="000D7BB2">
      <w:pPr>
        <w:widowControl w:val="0"/>
        <w:spacing w:after="0" w:line="240" w:lineRule="auto"/>
        <w:jc w:val="both"/>
        <w:rPr>
          <w:rFonts w:ascii="Courier New" w:eastAsia="Times New Roman" w:hAnsi="Courier New" w:cs="Courier New"/>
          <w:color w:val="000000"/>
          <w:sz w:val="20"/>
          <w:szCs w:val="20"/>
          <w:lang w:val="en-US" w:eastAsia="ru-RU"/>
        </w:rPr>
      </w:pPr>
      <w:r w:rsidRPr="000D7BB2">
        <w:rPr>
          <w:rFonts w:ascii="Courier New" w:eastAsia="Times New Roman" w:hAnsi="Courier New" w:cs="Courier New"/>
          <w:color w:val="000000"/>
          <w:sz w:val="20"/>
          <w:szCs w:val="20"/>
          <w:lang w:eastAsia="ru-RU"/>
        </w:rPr>
        <w:t>д/н</w:t>
      </w:r>
    </w:p>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0D7BB2" w:rsidRDefault="000D7BB2">
      <w:pPr>
        <w:sectPr w:rsidR="000D7BB2" w:rsidSect="000D7BB2">
          <w:pgSz w:w="11906" w:h="16838"/>
          <w:pgMar w:top="363" w:right="567" w:bottom="363" w:left="1417" w:header="708" w:footer="708" w:gutter="0"/>
          <w:cols w:space="708"/>
          <w:docGrid w:linePitch="360"/>
        </w:sectPr>
      </w:pPr>
    </w:p>
    <w:p w:rsidR="000D7BB2" w:rsidRPr="000D7BB2" w:rsidRDefault="000D7BB2" w:rsidP="000D7BB2">
      <w:pPr>
        <w:widowControl w:val="0"/>
        <w:spacing w:after="0" w:line="240" w:lineRule="auto"/>
        <w:jc w:val="center"/>
        <w:rPr>
          <w:rFonts w:ascii="Times New Roman" w:eastAsia="Times New Roman" w:hAnsi="Times New Roman" w:cs="Times New Roman"/>
          <w:b/>
          <w:bCs/>
          <w:lang w:val="ru-RU" w:eastAsia="ru-RU"/>
        </w:rPr>
      </w:pPr>
      <w:r w:rsidRPr="000D7BB2">
        <w:rPr>
          <w:rFonts w:ascii="Times New Roman" w:eastAsia="Times New Roman" w:hAnsi="Times New Roman" w:cs="Times New Roman"/>
          <w:b/>
          <w:bCs/>
          <w:lang w:val="ru-RU" w:eastAsia="ru-RU"/>
        </w:rPr>
        <w:lastRenderedPageBreak/>
        <w:t xml:space="preserve">2. ЗВІТ ПРО ФІНАНСОВІ РЕЗУЛЬТАТИ </w:t>
      </w:r>
    </w:p>
    <w:p w:rsidR="000D7BB2" w:rsidRPr="000D7BB2" w:rsidRDefault="000D7BB2" w:rsidP="000D7BB2">
      <w:pPr>
        <w:widowControl w:val="0"/>
        <w:spacing w:after="0" w:line="240" w:lineRule="auto"/>
        <w:jc w:val="center"/>
        <w:rPr>
          <w:rFonts w:ascii="Times New Roman" w:eastAsia="Times New Roman" w:hAnsi="Times New Roman" w:cs="Times New Roman"/>
          <w:b/>
          <w:bCs/>
          <w:color w:val="000000"/>
          <w:lang w:val="ru-RU" w:eastAsia="ru-RU"/>
        </w:rPr>
      </w:pPr>
      <w:r w:rsidRPr="000D7BB2">
        <w:rPr>
          <w:rFonts w:ascii="Times New Roman" w:eastAsia="Times New Roman" w:hAnsi="Times New Roman" w:cs="Times New Roman"/>
          <w:b/>
          <w:bCs/>
          <w:color w:val="000000"/>
          <w:lang w:eastAsia="ru-RU"/>
        </w:rPr>
        <w:t xml:space="preserve"> </w:t>
      </w:r>
      <w:r w:rsidRPr="000D7BB2">
        <w:rPr>
          <w:rFonts w:ascii="Times New Roman" w:eastAsia="Times New Roman" w:hAnsi="Times New Roman" w:cs="Times New Roman"/>
          <w:b/>
          <w:bCs/>
          <w:color w:val="000000"/>
          <w:lang w:val="en-US" w:eastAsia="ru-RU"/>
        </w:rPr>
        <w:t>за рік 2020</w:t>
      </w:r>
      <w:r w:rsidRPr="000D7BB2">
        <w:rPr>
          <w:rFonts w:ascii="Times New Roman" w:eastAsia="Times New Roman" w:hAnsi="Times New Roman" w:cs="Times New Roman"/>
          <w:b/>
          <w:bCs/>
          <w:color w:val="000000"/>
          <w:lang w:val="ru-RU" w:eastAsia="ru-RU"/>
        </w:rPr>
        <w:t xml:space="preserve"> </w:t>
      </w:r>
      <w:r w:rsidRPr="000D7BB2">
        <w:rPr>
          <w:rFonts w:ascii="Times New Roman" w:eastAsia="Times New Roman" w:hAnsi="Times New Roman" w:cs="Times New Roman"/>
          <w:b/>
          <w:bCs/>
          <w:color w:val="000000"/>
          <w:lang w:eastAsia="ru-RU"/>
        </w:rPr>
        <w:t xml:space="preserve"> </w:t>
      </w:r>
      <w:r w:rsidRPr="000D7BB2">
        <w:rPr>
          <w:rFonts w:ascii="Times New Roman" w:eastAsia="Times New Roman" w:hAnsi="Times New Roman" w:cs="Times New Roman"/>
          <w:b/>
          <w:bCs/>
          <w:color w:val="000000"/>
          <w:lang w:val="ru-RU" w:eastAsia="ru-RU"/>
        </w:rPr>
        <w:t>рік</w:t>
      </w:r>
    </w:p>
    <w:p w:rsidR="000D7BB2" w:rsidRPr="000D7BB2" w:rsidRDefault="000D7BB2" w:rsidP="000D7BB2">
      <w:pPr>
        <w:widowControl w:val="0"/>
        <w:spacing w:after="0" w:line="240" w:lineRule="auto"/>
        <w:ind w:firstLine="567"/>
        <w:jc w:val="right"/>
        <w:rPr>
          <w:rFonts w:ascii="Arial Narrow" w:eastAsia="Times New Roman" w:hAnsi="Arial Narrow" w:cs="Arial Narrow"/>
          <w:b/>
          <w:lang w:val="ru-RU" w:eastAsia="ru-RU"/>
        </w:rPr>
      </w:pPr>
      <w:r w:rsidRPr="000D7BB2">
        <w:rPr>
          <w:rFonts w:ascii="Arial Narrow" w:eastAsia="Times New Roman"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0D7BB2" w:rsidRPr="000D7BB2" w:rsidTr="00607804">
        <w:trPr>
          <w:trHeight w:val="190"/>
        </w:trPr>
        <w:tc>
          <w:tcPr>
            <w:tcW w:w="2158" w:type="dxa"/>
          </w:tcPr>
          <w:p w:rsidR="000D7BB2" w:rsidRPr="000D7BB2" w:rsidRDefault="000D7BB2" w:rsidP="000D7BB2">
            <w:pPr>
              <w:widowControl w:val="0"/>
              <w:spacing w:after="0" w:line="240" w:lineRule="auto"/>
              <w:jc w:val="center"/>
              <w:rPr>
                <w:rFonts w:ascii="Arial Narrow" w:eastAsia="Times New Roman" w:hAnsi="Arial Narrow" w:cs="Arial Narrow"/>
                <w:lang w:eastAsia="ru-RU"/>
              </w:rPr>
            </w:pPr>
            <w:r w:rsidRPr="000D7BB2">
              <w:rPr>
                <w:rFonts w:ascii="Arial Narrow" w:eastAsia="Times New Roman" w:hAnsi="Arial Narrow" w:cs="Arial Narrow"/>
                <w:lang w:eastAsia="ru-RU"/>
              </w:rPr>
              <w:t>Код за ДКУД</w:t>
            </w:r>
          </w:p>
        </w:tc>
        <w:tc>
          <w:tcPr>
            <w:tcW w:w="1044" w:type="dxa"/>
          </w:tcPr>
          <w:p w:rsidR="000D7BB2" w:rsidRPr="000D7BB2" w:rsidRDefault="000D7BB2" w:rsidP="000D7BB2">
            <w:pPr>
              <w:widowControl w:val="0"/>
              <w:spacing w:after="0" w:line="240" w:lineRule="auto"/>
              <w:rPr>
                <w:rFonts w:ascii="Arial Narrow" w:eastAsia="Times New Roman" w:hAnsi="Arial Narrow" w:cs="Arial Narrow"/>
                <w:lang w:eastAsia="ru-RU"/>
              </w:rPr>
            </w:pPr>
            <w:r w:rsidRPr="000D7BB2">
              <w:rPr>
                <w:rFonts w:ascii="Arial Narrow" w:eastAsia="Times New Roman" w:hAnsi="Arial Narrow" w:cs="Arial Narrow"/>
                <w:lang w:eastAsia="ru-RU"/>
              </w:rPr>
              <w:t>1801007</w:t>
            </w:r>
          </w:p>
        </w:tc>
      </w:tr>
    </w:tbl>
    <w:p w:rsidR="000D7BB2" w:rsidRPr="000D7BB2" w:rsidRDefault="000D7BB2" w:rsidP="000D7BB2">
      <w:pPr>
        <w:widowControl w:val="0"/>
        <w:spacing w:after="0" w:line="240" w:lineRule="auto"/>
        <w:jc w:val="center"/>
        <w:rPr>
          <w:rFonts w:ascii="Arial Narrow" w:eastAsia="Times New Roman"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0D7BB2" w:rsidRPr="000D7BB2" w:rsidTr="00607804">
        <w:tc>
          <w:tcPr>
            <w:tcW w:w="5670"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eastAsia="ru-RU"/>
              </w:rPr>
            </w:pPr>
            <w:r w:rsidRPr="000D7BB2">
              <w:rPr>
                <w:rFonts w:ascii="Times New Roman" w:eastAsia="Times New Roman" w:hAnsi="Times New Roman" w:cs="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eastAsia="ru-RU"/>
              </w:rPr>
            </w:pPr>
            <w:r w:rsidRPr="000D7BB2">
              <w:rPr>
                <w:rFonts w:ascii="Times New Roman" w:eastAsia="Times New Roman" w:hAnsi="Times New Roman" w:cs="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eastAsia="ru-RU"/>
              </w:rPr>
            </w:pPr>
            <w:r w:rsidRPr="000D7BB2">
              <w:rPr>
                <w:rFonts w:ascii="Times New Roman" w:eastAsia="Times New Roman" w:hAnsi="Times New Roman" w:cs="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eastAsia="ru-RU"/>
              </w:rPr>
            </w:pPr>
            <w:r w:rsidRPr="000D7BB2">
              <w:rPr>
                <w:rFonts w:ascii="Times New Roman" w:eastAsia="Times New Roman" w:hAnsi="Times New Roman" w:cs="Times New Roman"/>
                <w:b/>
                <w:bCs/>
                <w:sz w:val="20"/>
                <w:szCs w:val="20"/>
                <w:lang w:eastAsia="ru-RU"/>
              </w:rPr>
              <w:t>За аналогічний період попереднього року</w:t>
            </w:r>
          </w:p>
        </w:tc>
      </w:tr>
      <w:tr w:rsidR="000D7BB2" w:rsidRPr="000D7BB2" w:rsidTr="00607804">
        <w:tc>
          <w:tcPr>
            <w:tcW w:w="5670"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eastAsia="ru-RU"/>
              </w:rPr>
            </w:pPr>
            <w:r w:rsidRPr="000D7BB2">
              <w:rPr>
                <w:rFonts w:ascii="Times New Roman" w:eastAsia="Times New Roman" w:hAnsi="Times New Roman" w:cs="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eastAsia="ru-RU"/>
              </w:rPr>
            </w:pPr>
            <w:r w:rsidRPr="000D7BB2">
              <w:rPr>
                <w:rFonts w:ascii="Times New Roman" w:eastAsia="Times New Roman" w:hAnsi="Times New Roman" w:cs="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eastAsia="ru-RU"/>
              </w:rPr>
            </w:pPr>
            <w:r w:rsidRPr="000D7BB2">
              <w:rPr>
                <w:rFonts w:ascii="Times New Roman" w:eastAsia="Times New Roman" w:hAnsi="Times New Roman" w:cs="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b/>
                <w:bCs/>
                <w:sz w:val="20"/>
                <w:szCs w:val="20"/>
                <w:lang w:eastAsia="ru-RU"/>
              </w:rPr>
            </w:pPr>
            <w:r w:rsidRPr="000D7BB2">
              <w:rPr>
                <w:rFonts w:ascii="Times New Roman" w:eastAsia="Times New Roman" w:hAnsi="Times New Roman" w:cs="Times New Roman"/>
                <w:b/>
                <w:bCs/>
                <w:sz w:val="20"/>
                <w:szCs w:val="20"/>
                <w:lang w:eastAsia="ru-RU"/>
              </w:rPr>
              <w:t>4</w:t>
            </w:r>
          </w:p>
        </w:tc>
      </w:tr>
      <w:tr w:rsidR="000D7BB2" w:rsidRPr="000D7BB2" w:rsidTr="00607804">
        <w:tc>
          <w:tcPr>
            <w:tcW w:w="5670"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49.0</w:t>
            </w:r>
          </w:p>
        </w:tc>
        <w:tc>
          <w:tcPr>
            <w:tcW w:w="1559"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val="en-US" w:eastAsia="ru-RU"/>
              </w:rPr>
              <w:t>114.0</w:t>
            </w:r>
          </w:p>
        </w:tc>
      </w:tr>
      <w:tr w:rsidR="000D7BB2" w:rsidRPr="000D7BB2" w:rsidTr="00607804">
        <w:tc>
          <w:tcPr>
            <w:tcW w:w="5670"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val="en-US" w:eastAsia="ru-RU"/>
              </w:rPr>
              <w:t>--</w:t>
            </w:r>
          </w:p>
        </w:tc>
      </w:tr>
      <w:tr w:rsidR="000D7BB2" w:rsidRPr="000D7BB2" w:rsidTr="00607804">
        <w:tc>
          <w:tcPr>
            <w:tcW w:w="5670"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val="en-US" w:eastAsia="ru-RU"/>
              </w:rPr>
              <w:t>--</w:t>
            </w:r>
          </w:p>
        </w:tc>
      </w:tr>
      <w:tr w:rsidR="000D7BB2" w:rsidRPr="000D7BB2" w:rsidTr="00607804">
        <w:tc>
          <w:tcPr>
            <w:tcW w:w="5670"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b/>
                <w:sz w:val="20"/>
                <w:szCs w:val="20"/>
                <w:lang w:eastAsia="ru-RU"/>
              </w:rPr>
              <w:t>Разом доходи</w:t>
            </w:r>
            <w:r w:rsidRPr="000D7BB2">
              <w:rPr>
                <w:rFonts w:ascii="Times New Roman" w:eastAsia="Times New Roman" w:hAnsi="Times New Roman" w:cs="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49.0</w:t>
            </w:r>
          </w:p>
        </w:tc>
        <w:tc>
          <w:tcPr>
            <w:tcW w:w="1559"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val="en-US" w:eastAsia="ru-RU"/>
              </w:rPr>
              <w:t>114.0</w:t>
            </w:r>
          </w:p>
        </w:tc>
      </w:tr>
      <w:tr w:rsidR="000D7BB2" w:rsidRPr="000D7BB2" w:rsidTr="00607804">
        <w:tc>
          <w:tcPr>
            <w:tcW w:w="5670"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color w:val="000000"/>
                <w:sz w:val="20"/>
                <w:szCs w:val="20"/>
                <w:lang w:val="ru-RU" w:eastAsia="ru-RU"/>
              </w:rPr>
              <w:t>Собівартість реалізованої</w:t>
            </w:r>
            <w:r w:rsidRPr="000D7BB2">
              <w:rPr>
                <w:rFonts w:ascii="Times New Roman" w:eastAsia="Times New Roman" w:hAnsi="Times New Roman" w:cs="Times New Roman"/>
                <w:color w:val="000000"/>
                <w:sz w:val="20"/>
                <w:szCs w:val="20"/>
                <w:lang w:eastAsia="ru-RU"/>
              </w:rPr>
              <w:t xml:space="preserve"> </w:t>
            </w:r>
            <w:r w:rsidRPr="000D7BB2">
              <w:rPr>
                <w:rFonts w:ascii="Times New Roman" w:eastAsia="Times New Roman" w:hAnsi="Times New Roman" w:cs="Times New Roman"/>
                <w:color w:val="000000"/>
                <w:sz w:val="20"/>
                <w:szCs w:val="20"/>
                <w:lang w:val="ru-RU" w:eastAsia="ru-RU"/>
              </w:rPr>
              <w:t>продукції (товарів, робіт,</w:t>
            </w:r>
            <w:r w:rsidRPr="000D7BB2">
              <w:rPr>
                <w:rFonts w:ascii="Times New Roman" w:eastAsia="Times New Roman" w:hAnsi="Times New Roman" w:cs="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val="en-US" w:eastAsia="ru-RU"/>
              </w:rPr>
              <w:t>(    --    )</w:t>
            </w:r>
          </w:p>
        </w:tc>
      </w:tr>
      <w:tr w:rsidR="000D7BB2" w:rsidRPr="000D7BB2" w:rsidTr="00607804">
        <w:tc>
          <w:tcPr>
            <w:tcW w:w="5670"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val="en-US" w:eastAsia="ru-RU"/>
              </w:rPr>
              <w:t>(    --    )</w:t>
            </w:r>
          </w:p>
        </w:tc>
      </w:tr>
      <w:tr w:rsidR="000D7BB2" w:rsidRPr="000D7BB2" w:rsidTr="00607804">
        <w:tc>
          <w:tcPr>
            <w:tcW w:w="5670"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val="en-US" w:eastAsia="ru-RU"/>
              </w:rPr>
              <w:t>(    --    )</w:t>
            </w:r>
          </w:p>
        </w:tc>
      </w:tr>
      <w:tr w:rsidR="000D7BB2" w:rsidRPr="000D7BB2" w:rsidTr="00607804">
        <w:tc>
          <w:tcPr>
            <w:tcW w:w="5670"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b/>
                <w:color w:val="000000"/>
                <w:sz w:val="20"/>
                <w:szCs w:val="20"/>
                <w:lang w:val="ru-RU" w:eastAsia="ru-RU"/>
              </w:rPr>
              <w:t>Разом витрати (</w:t>
            </w:r>
            <w:r w:rsidRPr="000D7BB2">
              <w:rPr>
                <w:rFonts w:ascii="Times New Roman" w:eastAsia="Times New Roman" w:hAnsi="Times New Roman" w:cs="Times New Roman"/>
                <w:b/>
                <w:color w:val="000000"/>
                <w:sz w:val="20"/>
                <w:szCs w:val="20"/>
                <w:lang w:eastAsia="ru-RU"/>
              </w:rPr>
              <w:t>2</w:t>
            </w:r>
            <w:r w:rsidRPr="000D7BB2">
              <w:rPr>
                <w:rFonts w:ascii="Times New Roman" w:eastAsia="Times New Roman" w:hAnsi="Times New Roman" w:cs="Times New Roman"/>
                <w:b/>
                <w:color w:val="000000"/>
                <w:sz w:val="20"/>
                <w:szCs w:val="20"/>
                <w:lang w:val="ru-RU" w:eastAsia="ru-RU"/>
              </w:rPr>
              <w:t>0</w:t>
            </w:r>
            <w:r w:rsidRPr="000D7BB2">
              <w:rPr>
                <w:rFonts w:ascii="Times New Roman" w:eastAsia="Times New Roman" w:hAnsi="Times New Roman" w:cs="Times New Roman"/>
                <w:b/>
                <w:color w:val="000000"/>
                <w:sz w:val="20"/>
                <w:szCs w:val="20"/>
                <w:lang w:eastAsia="ru-RU"/>
              </w:rPr>
              <w:t>5</w:t>
            </w:r>
            <w:r w:rsidRPr="000D7BB2">
              <w:rPr>
                <w:rFonts w:ascii="Times New Roman" w:eastAsia="Times New Roman" w:hAnsi="Times New Roman" w:cs="Times New Roman"/>
                <w:b/>
                <w:color w:val="000000"/>
                <w:sz w:val="20"/>
                <w:szCs w:val="20"/>
                <w:lang w:val="ru-RU" w:eastAsia="ru-RU"/>
              </w:rPr>
              <w:t xml:space="preserve">0 + </w:t>
            </w:r>
            <w:r w:rsidRPr="000D7BB2">
              <w:rPr>
                <w:rFonts w:ascii="Times New Roman" w:eastAsia="Times New Roman" w:hAnsi="Times New Roman" w:cs="Times New Roman"/>
                <w:b/>
                <w:color w:val="000000"/>
                <w:sz w:val="20"/>
                <w:szCs w:val="20"/>
                <w:lang w:eastAsia="ru-RU"/>
              </w:rPr>
              <w:t>2180</w:t>
            </w:r>
            <w:r w:rsidRPr="000D7BB2">
              <w:rPr>
                <w:rFonts w:ascii="Times New Roman" w:eastAsia="Times New Roman" w:hAnsi="Times New Roman" w:cs="Times New Roman"/>
                <w:b/>
                <w:color w:val="000000"/>
                <w:sz w:val="20"/>
                <w:szCs w:val="20"/>
                <w:lang w:val="ru-RU" w:eastAsia="ru-RU"/>
              </w:rPr>
              <w:t xml:space="preserve">+ </w:t>
            </w:r>
            <w:r w:rsidRPr="000D7BB2">
              <w:rPr>
                <w:rFonts w:ascii="Times New Roman" w:eastAsia="Times New Roman" w:hAnsi="Times New Roman" w:cs="Times New Roman"/>
                <w:b/>
                <w:color w:val="000000"/>
                <w:sz w:val="20"/>
                <w:szCs w:val="20"/>
                <w:lang w:eastAsia="ru-RU"/>
              </w:rPr>
              <w:t>2270</w:t>
            </w:r>
            <w:r w:rsidRPr="000D7BB2">
              <w:rPr>
                <w:rFonts w:ascii="Times New Roman" w:eastAsia="Times New Roman" w:hAnsi="Times New Roman" w:cs="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val="en-US" w:eastAsia="ru-RU"/>
              </w:rPr>
              <w:t>(    --    )</w:t>
            </w:r>
          </w:p>
        </w:tc>
      </w:tr>
      <w:tr w:rsidR="000D7BB2" w:rsidRPr="000D7BB2" w:rsidTr="00607804">
        <w:tc>
          <w:tcPr>
            <w:tcW w:w="5670"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0D7BB2">
              <w:rPr>
                <w:rFonts w:ascii="Times New Roman" w:eastAsia="Times New Roman" w:hAnsi="Times New Roman" w:cs="Times New Roman"/>
                <w:b/>
                <w:color w:val="000000"/>
                <w:sz w:val="20"/>
                <w:szCs w:val="20"/>
                <w:lang w:val="ru-RU" w:eastAsia="ru-RU"/>
              </w:rPr>
              <w:t>Фінансовий результат до оподаткування (</w:t>
            </w:r>
            <w:r w:rsidRPr="000D7BB2">
              <w:rPr>
                <w:rFonts w:ascii="Times New Roman" w:eastAsia="Times New Roman" w:hAnsi="Times New Roman" w:cs="Times New Roman"/>
                <w:b/>
                <w:color w:val="000000"/>
                <w:sz w:val="20"/>
                <w:szCs w:val="20"/>
                <w:lang w:val="en-US" w:eastAsia="ru-RU"/>
              </w:rPr>
              <w:t xml:space="preserve">2280 </w:t>
            </w:r>
            <w:r w:rsidRPr="000D7BB2">
              <w:rPr>
                <w:rFonts w:ascii="Times New Roman" w:eastAsia="Times New Roman" w:hAnsi="Times New Roman" w:cs="Times New Roman"/>
                <w:b/>
                <w:color w:val="000000"/>
                <w:sz w:val="20"/>
                <w:szCs w:val="20"/>
                <w:lang w:val="ru-RU" w:eastAsia="ru-RU"/>
              </w:rPr>
              <w:t xml:space="preserve">– </w:t>
            </w:r>
            <w:r w:rsidRPr="000D7BB2">
              <w:rPr>
                <w:rFonts w:ascii="Times New Roman" w:eastAsia="Times New Roman" w:hAnsi="Times New Roman" w:cs="Times New Roman"/>
                <w:b/>
                <w:color w:val="000000"/>
                <w:sz w:val="20"/>
                <w:szCs w:val="20"/>
                <w:lang w:val="en-US" w:eastAsia="ru-RU"/>
              </w:rPr>
              <w:t>2285</w:t>
            </w:r>
            <w:r w:rsidRPr="000D7BB2">
              <w:rPr>
                <w:rFonts w:ascii="Times New Roman" w:eastAsia="Times New Roman" w:hAnsi="Times New Roman" w:cs="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49.0</w:t>
            </w:r>
          </w:p>
        </w:tc>
        <w:tc>
          <w:tcPr>
            <w:tcW w:w="1559"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val="en-US" w:eastAsia="ru-RU"/>
              </w:rPr>
              <w:t>114.0</w:t>
            </w:r>
          </w:p>
        </w:tc>
      </w:tr>
      <w:tr w:rsidR="000D7BB2" w:rsidRPr="000D7BB2" w:rsidTr="00607804">
        <w:tc>
          <w:tcPr>
            <w:tcW w:w="5670"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( 4.5 )</w:t>
            </w:r>
          </w:p>
        </w:tc>
        <w:tc>
          <w:tcPr>
            <w:tcW w:w="1559"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val="en-US" w:eastAsia="ru-RU"/>
              </w:rPr>
              <w:t>( 5.7 )</w:t>
            </w:r>
          </w:p>
        </w:tc>
      </w:tr>
      <w:tr w:rsidR="000D7BB2" w:rsidRPr="000D7BB2" w:rsidTr="00607804">
        <w:tc>
          <w:tcPr>
            <w:tcW w:w="5670"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rPr>
                <w:rFonts w:ascii="Times New Roman" w:eastAsia="Times New Roman" w:hAnsi="Times New Roman" w:cs="Times New Roman"/>
                <w:sz w:val="20"/>
                <w:szCs w:val="20"/>
                <w:lang w:eastAsia="ru-RU"/>
              </w:rPr>
            </w:pPr>
            <w:r w:rsidRPr="000D7BB2">
              <w:rPr>
                <w:rFonts w:ascii="Times New Roman" w:eastAsia="Times New Roman" w:hAnsi="Times New Roman" w:cs="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val="en-US" w:eastAsia="ru-RU"/>
              </w:rPr>
            </w:pPr>
            <w:r w:rsidRPr="000D7BB2">
              <w:rPr>
                <w:rFonts w:ascii="Times New Roman" w:eastAsia="Times New Roman" w:hAnsi="Times New Roman" w:cs="Times New Roman"/>
                <w:sz w:val="20"/>
                <w:szCs w:val="20"/>
                <w:lang w:val="en-US" w:eastAsia="ru-RU"/>
              </w:rPr>
              <w:t>44.5</w:t>
            </w:r>
          </w:p>
        </w:tc>
        <w:tc>
          <w:tcPr>
            <w:tcW w:w="1559" w:type="dxa"/>
            <w:tcBorders>
              <w:top w:val="single" w:sz="4" w:space="0" w:color="auto"/>
              <w:left w:val="single" w:sz="4" w:space="0" w:color="auto"/>
              <w:bottom w:val="single" w:sz="4" w:space="0" w:color="auto"/>
              <w:right w:val="single" w:sz="4" w:space="0" w:color="auto"/>
            </w:tcBorders>
            <w:vAlign w:val="center"/>
          </w:tcPr>
          <w:p w:rsidR="000D7BB2" w:rsidRPr="000D7BB2" w:rsidRDefault="000D7BB2" w:rsidP="000D7BB2">
            <w:pPr>
              <w:widowControl w:val="0"/>
              <w:spacing w:after="0" w:line="240" w:lineRule="auto"/>
              <w:jc w:val="center"/>
              <w:rPr>
                <w:rFonts w:ascii="Times New Roman" w:eastAsia="Times New Roman" w:hAnsi="Times New Roman" w:cs="Times New Roman"/>
                <w:sz w:val="20"/>
                <w:szCs w:val="20"/>
                <w:lang w:eastAsia="ru-RU"/>
              </w:rPr>
            </w:pPr>
            <w:r w:rsidRPr="000D7BB2">
              <w:rPr>
                <w:rFonts w:ascii="Times New Roman" w:eastAsia="Times New Roman" w:hAnsi="Times New Roman" w:cs="Times New Roman"/>
                <w:sz w:val="20"/>
                <w:szCs w:val="20"/>
                <w:lang w:val="en-US" w:eastAsia="ru-RU"/>
              </w:rPr>
              <w:t>108.3</w:t>
            </w:r>
          </w:p>
        </w:tc>
      </w:tr>
    </w:tbl>
    <w:p w:rsidR="000D7BB2" w:rsidRPr="000D7BB2" w:rsidRDefault="000D7BB2" w:rsidP="000D7BB2">
      <w:pPr>
        <w:widowControl w:val="0"/>
        <w:spacing w:after="0" w:line="240" w:lineRule="auto"/>
        <w:jc w:val="both"/>
        <w:rPr>
          <w:rFonts w:ascii="Arial Narrow" w:eastAsia="Times New Roman" w:hAnsi="Arial Narrow" w:cs="Arial Narrow"/>
          <w:sz w:val="20"/>
          <w:szCs w:val="20"/>
          <w:lang w:val="ru-RU" w:eastAsia="ru-RU"/>
        </w:rPr>
      </w:pPr>
    </w:p>
    <w:p w:rsidR="000D7BB2" w:rsidRPr="000D7BB2" w:rsidRDefault="000D7BB2" w:rsidP="000D7BB2">
      <w:pPr>
        <w:widowControl w:val="0"/>
        <w:spacing w:after="0" w:line="240" w:lineRule="auto"/>
        <w:jc w:val="both"/>
        <w:rPr>
          <w:rFonts w:ascii="Courier New" w:eastAsia="Times New Roman" w:hAnsi="Courier New" w:cs="Courier New"/>
          <w:b/>
          <w:color w:val="000000"/>
          <w:sz w:val="20"/>
          <w:szCs w:val="20"/>
          <w:lang w:val="ru-RU" w:eastAsia="ru-RU"/>
        </w:rPr>
      </w:pPr>
      <w:r w:rsidRPr="000D7BB2">
        <w:rPr>
          <w:rFonts w:ascii="Courier New" w:eastAsia="Times New Roman" w:hAnsi="Courier New" w:cs="Courier New"/>
          <w:color w:val="000000"/>
          <w:sz w:val="20"/>
          <w:szCs w:val="20"/>
          <w:lang w:val="en-US" w:eastAsia="ru-RU"/>
        </w:rPr>
        <w:t>д/н</w:t>
      </w:r>
    </w:p>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0D7BB2" w:rsidRPr="000D7BB2" w:rsidTr="00607804">
        <w:tc>
          <w:tcPr>
            <w:tcW w:w="2943" w:type="dxa"/>
            <w:shd w:val="clear" w:color="auto" w:fill="auto"/>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D7BB2">
              <w:rPr>
                <w:rFonts w:ascii="Times New Roman" w:eastAsia="Times New Roman" w:hAnsi="Times New Roman" w:cs="Times New Roman"/>
                <w:b/>
                <w:sz w:val="20"/>
                <w:szCs w:val="20"/>
                <w:lang w:val="en-US" w:eastAsia="ru-RU"/>
              </w:rPr>
              <w:t>Виконавчий директор</w:t>
            </w:r>
          </w:p>
        </w:tc>
        <w:tc>
          <w:tcPr>
            <w:tcW w:w="2765" w:type="dxa"/>
            <w:shd w:val="clear" w:color="auto" w:fill="auto"/>
            <w:vAlign w:val="center"/>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D7BB2">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D7BB2">
              <w:rPr>
                <w:rFonts w:ascii="Times New Roman" w:eastAsia="Times New Roman" w:hAnsi="Times New Roman" w:cs="Times New Roman"/>
                <w:b/>
                <w:sz w:val="20"/>
                <w:szCs w:val="20"/>
                <w:lang w:val="en-US" w:eastAsia="ru-RU"/>
              </w:rPr>
              <w:t>Клюк Роман Михайлович</w:t>
            </w:r>
          </w:p>
        </w:tc>
      </w:tr>
      <w:tr w:rsidR="000D7BB2" w:rsidRPr="000D7BB2" w:rsidTr="00607804">
        <w:tc>
          <w:tcPr>
            <w:tcW w:w="2943" w:type="dxa"/>
            <w:shd w:val="clear" w:color="auto" w:fill="auto"/>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D7BB2">
              <w:rPr>
                <w:rFonts w:ascii="Times New Roman" w:eastAsia="Times New Roman" w:hAnsi="Times New Roman" w:cs="Times New Roman"/>
                <w:b/>
                <w:color w:val="000000"/>
                <w:sz w:val="16"/>
                <w:szCs w:val="16"/>
                <w:lang w:val="en-US" w:eastAsia="ru-RU"/>
              </w:rPr>
              <w:t>(</w:t>
            </w:r>
            <w:r w:rsidRPr="000D7BB2">
              <w:rPr>
                <w:rFonts w:ascii="Times New Roman" w:eastAsia="Times New Roman" w:hAnsi="Times New Roman" w:cs="Times New Roman"/>
                <w:b/>
                <w:color w:val="000000"/>
                <w:sz w:val="16"/>
                <w:szCs w:val="16"/>
                <w:lang w:val="ru-RU" w:eastAsia="ru-RU"/>
              </w:rPr>
              <w:t>підпис</w:t>
            </w:r>
            <w:r w:rsidRPr="000D7BB2">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D7BB2" w:rsidRPr="000D7BB2" w:rsidTr="00607804">
        <w:tc>
          <w:tcPr>
            <w:tcW w:w="2943" w:type="dxa"/>
            <w:shd w:val="clear" w:color="auto" w:fill="auto"/>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0D7BB2" w:rsidRPr="000D7BB2" w:rsidTr="00607804">
        <w:trPr>
          <w:trHeight w:val="70"/>
        </w:trPr>
        <w:tc>
          <w:tcPr>
            <w:tcW w:w="2943" w:type="dxa"/>
            <w:shd w:val="clear" w:color="auto" w:fill="auto"/>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D7BB2">
              <w:rPr>
                <w:rFonts w:ascii="Times New Roman" w:eastAsia="Times New Roman" w:hAnsi="Times New Roman" w:cs="Times New Roman"/>
                <w:b/>
                <w:sz w:val="20"/>
                <w:szCs w:val="20"/>
                <w:lang w:val="ru-RU" w:eastAsia="ru-RU"/>
              </w:rPr>
              <w:t>Головний бухгалтер</w:t>
            </w:r>
            <w:r w:rsidRPr="000D7BB2">
              <w:rPr>
                <w:rFonts w:ascii="Times New Roman" w:eastAsia="Times New Roman" w:hAnsi="Times New Roman" w:cs="Times New Roman"/>
                <w:b/>
                <w:color w:val="000000"/>
                <w:sz w:val="20"/>
                <w:szCs w:val="20"/>
                <w:lang w:val="ru-RU" w:eastAsia="ru-RU"/>
              </w:rPr>
              <w:t xml:space="preserve"> </w:t>
            </w:r>
            <w:r w:rsidRPr="000D7BB2">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D7BB2">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0D7BB2">
              <w:rPr>
                <w:rFonts w:ascii="Times New Roman" w:eastAsia="Times New Roman" w:hAnsi="Times New Roman" w:cs="Times New Roman"/>
                <w:b/>
                <w:sz w:val="20"/>
                <w:szCs w:val="20"/>
                <w:lang w:val="en-US" w:eastAsia="ru-RU"/>
              </w:rPr>
              <w:t>Клюк Роман Михайлович</w:t>
            </w:r>
          </w:p>
        </w:tc>
      </w:tr>
      <w:tr w:rsidR="000D7BB2" w:rsidRPr="000D7BB2" w:rsidTr="00607804">
        <w:tc>
          <w:tcPr>
            <w:tcW w:w="2943" w:type="dxa"/>
            <w:shd w:val="clear" w:color="auto" w:fill="auto"/>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0D7BB2">
              <w:rPr>
                <w:rFonts w:ascii="Times New Roman" w:eastAsia="Times New Roman" w:hAnsi="Times New Roman" w:cs="Times New Roman"/>
                <w:b/>
                <w:color w:val="000000"/>
                <w:sz w:val="16"/>
                <w:szCs w:val="16"/>
                <w:lang w:val="en-US" w:eastAsia="ru-RU"/>
              </w:rPr>
              <w:t>(</w:t>
            </w:r>
            <w:r w:rsidRPr="000D7BB2">
              <w:rPr>
                <w:rFonts w:ascii="Times New Roman" w:eastAsia="Times New Roman" w:hAnsi="Times New Roman" w:cs="Times New Roman"/>
                <w:b/>
                <w:color w:val="000000"/>
                <w:sz w:val="16"/>
                <w:szCs w:val="16"/>
                <w:lang w:val="ru-RU" w:eastAsia="ru-RU"/>
              </w:rPr>
              <w:t>підпис</w:t>
            </w:r>
            <w:r w:rsidRPr="000D7BB2">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0D7BB2" w:rsidRPr="000D7BB2" w:rsidRDefault="000D7BB2" w:rsidP="000D7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0D7BB2" w:rsidRPr="000D7BB2" w:rsidRDefault="000D7BB2" w:rsidP="000D7BB2">
      <w:pPr>
        <w:widowControl w:val="0"/>
        <w:spacing w:after="0" w:line="240" w:lineRule="auto"/>
        <w:ind w:firstLine="567"/>
        <w:rPr>
          <w:rFonts w:ascii="Arial Narrow" w:eastAsia="Times New Roman" w:hAnsi="Arial Narrow" w:cs="Arial Narrow"/>
          <w:lang w:val="ru-RU" w:eastAsia="ru-RU"/>
        </w:rPr>
      </w:pPr>
    </w:p>
    <w:p w:rsidR="000D7BB2" w:rsidRDefault="000D7BB2">
      <w:pPr>
        <w:sectPr w:rsidR="000D7BB2" w:rsidSect="000D7BB2">
          <w:pgSz w:w="11906" w:h="16838"/>
          <w:pgMar w:top="363" w:right="567" w:bottom="363" w:left="1417" w:header="708" w:footer="708" w:gutter="0"/>
          <w:cols w:space="708"/>
          <w:docGrid w:linePitch="360"/>
        </w:sectPr>
      </w:pPr>
    </w:p>
    <w:p w:rsidR="000D7BB2" w:rsidRPr="000D7BB2" w:rsidRDefault="000D7BB2" w:rsidP="000D7BB2">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0D7BB2" w:rsidRPr="000D7BB2" w:rsidRDefault="000D7BB2" w:rsidP="000D7BB2">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0D7BB2">
        <w:rPr>
          <w:rFonts w:ascii="Times New Roman" w:eastAsia="Times New Roman" w:hAnsi="Times New Roman" w:cs="Times New Roman"/>
          <w:b/>
          <w:bCs/>
          <w:color w:val="000000"/>
          <w:sz w:val="27"/>
          <w:szCs w:val="27"/>
          <w:lang w:eastAsia="uk-UA"/>
        </w:rPr>
        <w:t xml:space="preserve">XVI. Твердження щодо </w:t>
      </w:r>
      <w:r w:rsidRPr="000D7BB2">
        <w:rPr>
          <w:rFonts w:ascii="Times New Roman" w:eastAsia="Times New Roman" w:hAnsi="Times New Roman" w:cs="Times New Roman"/>
          <w:b/>
          <w:bCs/>
          <w:color w:val="000000"/>
          <w:sz w:val="27"/>
          <w:szCs w:val="27"/>
          <w:lang w:val="en-US" w:eastAsia="uk-UA"/>
        </w:rPr>
        <w:t xml:space="preserve">річної </w:t>
      </w:r>
      <w:r w:rsidRPr="000D7BB2">
        <w:rPr>
          <w:rFonts w:ascii="Times New Roman" w:eastAsia="Times New Roman" w:hAnsi="Times New Roman" w:cs="Times New Roman"/>
          <w:b/>
          <w:bCs/>
          <w:color w:val="000000"/>
          <w:sz w:val="27"/>
          <w:szCs w:val="27"/>
          <w:lang w:eastAsia="uk-UA"/>
        </w:rPr>
        <w:t>інформації</w:t>
      </w:r>
    </w:p>
    <w:p w:rsidR="000D7BB2" w:rsidRPr="000D7BB2" w:rsidRDefault="000D7BB2" w:rsidP="000D7BB2">
      <w:pPr>
        <w:spacing w:after="0" w:line="240" w:lineRule="auto"/>
        <w:rPr>
          <w:rFonts w:ascii="Times New Roman" w:eastAsia="Times New Roman" w:hAnsi="Times New Roman" w:cs="Times New Roman"/>
          <w:sz w:val="20"/>
          <w:szCs w:val="20"/>
          <w:lang w:eastAsia="uk-UA"/>
        </w:rPr>
      </w:pPr>
      <w:r w:rsidRPr="000D7BB2">
        <w:rPr>
          <w:rFonts w:ascii="Times New Roman" w:eastAsia="Times New Roman" w:hAnsi="Times New Roman" w:cs="Times New Roman"/>
          <w:sz w:val="20"/>
          <w:szCs w:val="20"/>
          <w:lang w:eastAsia="uk-UA"/>
        </w:rPr>
        <w:t>Посадові особи емітента, які здійснюють управлінські функції та підписують річну інформацію емітента, офіційно підтверджують,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невизначеностей, з якими вони стикаються у своїй господарській діяльності.</w:t>
      </w:r>
    </w:p>
    <w:p w:rsidR="00B81D5C" w:rsidRDefault="00B81D5C"/>
    <w:sectPr w:rsidR="00B81D5C" w:rsidSect="000D7BB2">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229">
    <w:altName w:val="Times New Roman"/>
    <w:charset w:val="01"/>
    <w:family w:val="roman"/>
    <w:pitch w:val="variable"/>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B2"/>
    <w:rsid w:val="000D7BB2"/>
    <w:rsid w:val="0030429F"/>
    <w:rsid w:val="00B81D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425FE-41C2-4EE5-A8C4-BC737AE1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7BB2"/>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56092</Words>
  <Characters>31974</Characters>
  <Application>Microsoft Office Word</Application>
  <DocSecurity>0</DocSecurity>
  <Lines>266</Lines>
  <Paragraphs>175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SVM</dc:creator>
  <cp:keywords/>
  <dc:description/>
  <cp:lastModifiedBy>SVM</cp:lastModifiedBy>
  <cp:revision>2</cp:revision>
  <dcterms:created xsi:type="dcterms:W3CDTF">2021-04-26T08:54:00Z</dcterms:created>
  <dcterms:modified xsi:type="dcterms:W3CDTF">2021-04-26T08:54:00Z</dcterms:modified>
</cp:coreProperties>
</file>